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D7EA" w14:textId="1FBFBC3A" w:rsidR="007F1829" w:rsidRPr="004B36F4" w:rsidRDefault="007F1829" w:rsidP="004B36F4">
      <w:pPr>
        <w:rPr>
          <w:rFonts w:ascii="Tahoma" w:hAnsi="Tahoma" w:cs="Tahoma"/>
          <w:b/>
          <w:color w:val="808080"/>
          <w:sz w:val="72"/>
        </w:rPr>
      </w:pPr>
      <w:r w:rsidRPr="0067476E">
        <w:rPr>
          <w:rFonts w:ascii="Tahoma" w:hAnsi="Tahoma" w:cs="Tahoma"/>
          <w:b/>
          <w:color w:val="808080"/>
          <w:sz w:val="56"/>
          <w:szCs w:val="56"/>
        </w:rPr>
        <w:t>Privacy Notice</w:t>
      </w:r>
      <w:r>
        <w:rPr>
          <w:rFonts w:ascii="Tahoma" w:hAnsi="Tahoma" w:cs="Tahoma"/>
          <w:b/>
          <w:color w:val="808080"/>
          <w:sz w:val="56"/>
          <w:szCs w:val="56"/>
        </w:rPr>
        <w:t xml:space="preserve">: </w:t>
      </w:r>
      <w:r w:rsidR="00695518">
        <w:rPr>
          <w:rFonts w:ascii="Tahoma" w:hAnsi="Tahoma" w:cs="Tahoma"/>
          <w:b/>
          <w:color w:val="808080"/>
          <w:sz w:val="56"/>
          <w:szCs w:val="56"/>
        </w:rPr>
        <w:t xml:space="preserve">PTFE and </w:t>
      </w:r>
      <w:r w:rsidR="00EF7129">
        <w:rPr>
          <w:rFonts w:ascii="Tahoma" w:hAnsi="Tahoma" w:cs="Tahoma"/>
          <w:b/>
          <w:color w:val="808080"/>
          <w:sz w:val="56"/>
          <w:szCs w:val="56"/>
        </w:rPr>
        <w:t>PLA Fund</w:t>
      </w:r>
      <w:r w:rsidR="00695518">
        <w:rPr>
          <w:rFonts w:ascii="Tahoma" w:hAnsi="Tahoma" w:cs="Tahoma"/>
          <w:b/>
          <w:color w:val="808080"/>
          <w:sz w:val="56"/>
          <w:szCs w:val="56"/>
        </w:rPr>
        <w:t>ed Courses</w:t>
      </w:r>
    </w:p>
    <w:p w14:paraId="7783B1FE" w14:textId="32F09DFE" w:rsidR="007F1829" w:rsidRPr="0040244A" w:rsidRDefault="007F1829" w:rsidP="007F1829">
      <w:pPr>
        <w:pStyle w:val="NormalWeb"/>
        <w:tabs>
          <w:tab w:val="left" w:pos="8477"/>
        </w:tabs>
        <w:rPr>
          <w:rFonts w:ascii="Tahoma" w:hAnsi="Tahoma" w:cs="Tahoma"/>
          <w:b/>
          <w:color w:val="000000"/>
        </w:rPr>
      </w:pPr>
      <w:r w:rsidRPr="0040244A">
        <w:rPr>
          <w:rFonts w:ascii="Tahoma" w:hAnsi="Tahoma" w:cs="Tahoma"/>
          <w:b/>
          <w:color w:val="000000"/>
        </w:rPr>
        <w:t>Introduction</w:t>
      </w:r>
      <w:r>
        <w:rPr>
          <w:rFonts w:ascii="Tahoma" w:hAnsi="Tahoma" w:cs="Tahoma"/>
          <w:b/>
          <w:color w:val="000000"/>
        </w:rPr>
        <w:tab/>
      </w:r>
    </w:p>
    <w:p w14:paraId="125054DD" w14:textId="77777777" w:rsidR="007F1829" w:rsidRDefault="007F1829" w:rsidP="007F1829">
      <w:pPr>
        <w:shd w:val="clear" w:color="auto" w:fill="FFFFFF"/>
        <w:rPr>
          <w:rFonts w:ascii="Tahoma" w:hAnsi="Tahoma" w:cs="Tahoma"/>
          <w:color w:val="000000"/>
          <w:sz w:val="20"/>
          <w:szCs w:val="20"/>
        </w:rPr>
      </w:pPr>
      <w:r w:rsidRPr="0040244A">
        <w:rPr>
          <w:rFonts w:ascii="Tahoma" w:hAnsi="Tahoma" w:cs="Tahoma"/>
          <w:color w:val="000000"/>
          <w:sz w:val="20"/>
          <w:szCs w:val="20"/>
        </w:rPr>
        <w:t>ACT Training is committed to protecting and respecting your privacy</w:t>
      </w:r>
      <w:r>
        <w:rPr>
          <w:rFonts w:ascii="Tahoma" w:hAnsi="Tahoma" w:cs="Tahoma"/>
          <w:color w:val="000000"/>
          <w:sz w:val="20"/>
          <w:szCs w:val="20"/>
        </w:rPr>
        <w:t xml:space="preserve"> and we comply with the Data Protection Act 2018 and General Data Protection Regulation 2016 (GDPR). </w:t>
      </w:r>
    </w:p>
    <w:p w14:paraId="2ED451DE" w14:textId="77777777" w:rsidR="007F1829" w:rsidRDefault="007F1829" w:rsidP="007F1829">
      <w:pPr>
        <w:shd w:val="clear" w:color="auto" w:fill="FFFFFF"/>
        <w:spacing w:after="0" w:line="240" w:lineRule="auto"/>
        <w:rPr>
          <w:rFonts w:ascii="Tahoma" w:eastAsia="Times New Roman" w:hAnsi="Tahoma" w:cs="Tahoma"/>
          <w:color w:val="000000"/>
          <w:sz w:val="20"/>
          <w:szCs w:val="20"/>
          <w:lang w:eastAsia="en-GB"/>
        </w:rPr>
      </w:pPr>
      <w:r w:rsidRPr="00D866C3">
        <w:rPr>
          <w:rFonts w:ascii="Tahoma" w:eastAsia="Times New Roman" w:hAnsi="Tahoma" w:cs="Tahoma"/>
          <w:color w:val="000000"/>
          <w:sz w:val="20"/>
          <w:szCs w:val="20"/>
          <w:lang w:eastAsia="en-GB"/>
        </w:rPr>
        <w:t>This privacy notice sets out the basis on which any personal data we collect from you, or that you provide to us, will be processed by us. Please read the following carefully to understand our views and practices regarding your personal data and how we will treat i</w:t>
      </w:r>
      <w:r>
        <w:rPr>
          <w:rFonts w:ascii="Tahoma" w:eastAsia="Times New Roman" w:hAnsi="Tahoma" w:cs="Tahoma"/>
          <w:color w:val="000000"/>
          <w:sz w:val="20"/>
          <w:szCs w:val="20"/>
          <w:lang w:eastAsia="en-GB"/>
        </w:rPr>
        <w:t xml:space="preserve">t. </w:t>
      </w:r>
    </w:p>
    <w:p w14:paraId="2255723D" w14:textId="77777777" w:rsidR="007F1829" w:rsidRDefault="007F1829" w:rsidP="007F1829">
      <w:pPr>
        <w:shd w:val="clear" w:color="auto" w:fill="FFFFFF"/>
        <w:spacing w:after="0" w:line="240" w:lineRule="auto"/>
        <w:rPr>
          <w:rFonts w:ascii="Tahoma" w:eastAsia="Times New Roman" w:hAnsi="Tahoma" w:cs="Tahoma"/>
          <w:color w:val="000000"/>
          <w:sz w:val="20"/>
          <w:szCs w:val="20"/>
          <w:lang w:eastAsia="en-GB"/>
        </w:rPr>
      </w:pPr>
    </w:p>
    <w:p w14:paraId="430C57AA" w14:textId="77777777" w:rsidR="007F1829" w:rsidRPr="00D866C3" w:rsidRDefault="007F1829" w:rsidP="007F1829">
      <w:pPr>
        <w:shd w:val="clear" w:color="auto" w:fill="FFFFFF"/>
        <w:spacing w:after="0" w:line="240" w:lineRule="auto"/>
        <w:rPr>
          <w:rFonts w:ascii="Segoe UI" w:eastAsia="Times New Roman" w:hAnsi="Segoe UI" w:cs="Segoe UI"/>
          <w:color w:val="212121"/>
          <w:sz w:val="19"/>
          <w:szCs w:val="19"/>
          <w:lang w:eastAsia="en-GB"/>
        </w:rPr>
      </w:pPr>
      <w:r w:rsidRPr="0040244A">
        <w:rPr>
          <w:rFonts w:ascii="Tahoma" w:hAnsi="Tahoma" w:cs="Tahoma"/>
          <w:color w:val="000000"/>
          <w:sz w:val="20"/>
          <w:szCs w:val="20"/>
        </w:rPr>
        <w:t>This privacy notice sets out the basis on which any personal data we collect from you, or that you provide to us, will be processed by us. Please read the following carefully to understand our views and practices regarding your personal data and how we will treat it.</w:t>
      </w:r>
    </w:p>
    <w:p w14:paraId="4B8BF5DD" w14:textId="77777777" w:rsidR="007F1829" w:rsidRPr="0040244A" w:rsidRDefault="007F1829" w:rsidP="007F1829">
      <w:pPr>
        <w:pStyle w:val="NormalWeb"/>
        <w:rPr>
          <w:rFonts w:ascii="Tahoma" w:hAnsi="Tahoma" w:cs="Tahoma"/>
          <w:color w:val="000000"/>
          <w:sz w:val="20"/>
          <w:szCs w:val="20"/>
        </w:rPr>
      </w:pPr>
      <w:r w:rsidRPr="0040244A">
        <w:rPr>
          <w:rFonts w:ascii="Tahoma" w:hAnsi="Tahoma" w:cs="Tahoma"/>
          <w:color w:val="000000"/>
          <w:sz w:val="20"/>
          <w:szCs w:val="20"/>
        </w:rPr>
        <w:t xml:space="preserve">The </w:t>
      </w:r>
      <w:r>
        <w:rPr>
          <w:rFonts w:ascii="Tahoma" w:hAnsi="Tahoma" w:cs="Tahoma"/>
          <w:color w:val="000000"/>
          <w:sz w:val="20"/>
          <w:szCs w:val="20"/>
        </w:rPr>
        <w:t xml:space="preserve">following </w:t>
      </w:r>
      <w:r w:rsidRPr="0040244A">
        <w:rPr>
          <w:rFonts w:ascii="Tahoma" w:hAnsi="Tahoma" w:cs="Tahoma"/>
          <w:color w:val="000000"/>
          <w:sz w:val="20"/>
          <w:szCs w:val="20"/>
        </w:rPr>
        <w:t>rules on processing of personal data are set out in the General Data Protection Regulation (the “GDPR”)</w:t>
      </w:r>
    </w:p>
    <w:p w14:paraId="536408B5" w14:textId="77777777" w:rsidR="007F1829" w:rsidRPr="0040244A" w:rsidRDefault="007F1829" w:rsidP="007F1829">
      <w:pPr>
        <w:pStyle w:val="NormalWeb"/>
        <w:rPr>
          <w:rFonts w:ascii="Tahoma" w:hAnsi="Tahoma" w:cs="Tahoma"/>
          <w:b/>
          <w:color w:val="000000"/>
        </w:rPr>
      </w:pPr>
      <w:r w:rsidRPr="0040244A">
        <w:rPr>
          <w:rFonts w:ascii="Tahoma" w:hAnsi="Tahoma" w:cs="Tahoma"/>
          <w:b/>
          <w:color w:val="000000"/>
        </w:rPr>
        <w:t>Definitions</w:t>
      </w:r>
    </w:p>
    <w:p w14:paraId="3FAEF766" w14:textId="77777777" w:rsidR="007F1829" w:rsidRPr="0040244A" w:rsidRDefault="007F1829" w:rsidP="007F1829">
      <w:pPr>
        <w:pStyle w:val="NormalWeb"/>
        <w:rPr>
          <w:rFonts w:ascii="Tahoma" w:hAnsi="Tahoma" w:cs="Tahoma"/>
          <w:color w:val="000000"/>
          <w:sz w:val="20"/>
          <w:szCs w:val="20"/>
        </w:rPr>
      </w:pPr>
      <w:r w:rsidRPr="0040244A">
        <w:rPr>
          <w:rFonts w:ascii="Tahoma" w:hAnsi="Tahoma" w:cs="Tahoma"/>
          <w:color w:val="000000"/>
          <w:sz w:val="20"/>
          <w:szCs w:val="20"/>
        </w:rPr>
        <w:t>Data controller - A controller determines the purposes and means of processing personal data.</w:t>
      </w:r>
    </w:p>
    <w:p w14:paraId="3655D042" w14:textId="77777777" w:rsidR="007F1829" w:rsidRPr="0040244A" w:rsidRDefault="007F1829" w:rsidP="007F1829">
      <w:pPr>
        <w:pStyle w:val="NormalWeb"/>
        <w:rPr>
          <w:rFonts w:ascii="Tahoma" w:hAnsi="Tahoma" w:cs="Tahoma"/>
          <w:color w:val="000000"/>
          <w:sz w:val="20"/>
          <w:szCs w:val="20"/>
        </w:rPr>
      </w:pPr>
      <w:r w:rsidRPr="0040244A">
        <w:rPr>
          <w:rFonts w:ascii="Tahoma" w:hAnsi="Tahoma" w:cs="Tahoma"/>
          <w:color w:val="000000"/>
          <w:sz w:val="20"/>
          <w:szCs w:val="20"/>
        </w:rPr>
        <w:t>Data processor - A processor is responsible for processing personal data on behalf of a controller.</w:t>
      </w:r>
    </w:p>
    <w:p w14:paraId="15234367" w14:textId="77777777" w:rsidR="007F1829" w:rsidRPr="0040244A" w:rsidRDefault="007F1829" w:rsidP="007F1829">
      <w:pPr>
        <w:pStyle w:val="NormalWeb"/>
        <w:rPr>
          <w:rFonts w:ascii="Tahoma" w:hAnsi="Tahoma" w:cs="Tahoma"/>
          <w:color w:val="000000"/>
          <w:sz w:val="20"/>
          <w:szCs w:val="20"/>
        </w:rPr>
      </w:pPr>
      <w:r w:rsidRPr="0040244A">
        <w:rPr>
          <w:rFonts w:ascii="Tahoma" w:hAnsi="Tahoma" w:cs="Tahoma"/>
          <w:color w:val="000000"/>
          <w:sz w:val="20"/>
          <w:szCs w:val="20"/>
        </w:rPr>
        <w:t>Data subject – Natural person</w:t>
      </w:r>
    </w:p>
    <w:p w14:paraId="04DD8E94" w14:textId="77777777" w:rsidR="007F1829" w:rsidRPr="0040244A" w:rsidRDefault="007F1829" w:rsidP="007F1829">
      <w:pPr>
        <w:pStyle w:val="NormalWeb"/>
        <w:rPr>
          <w:rFonts w:ascii="Tahoma" w:hAnsi="Tahoma" w:cs="Tahoma"/>
          <w:color w:val="000000"/>
          <w:sz w:val="20"/>
          <w:szCs w:val="20"/>
        </w:rPr>
      </w:pPr>
      <w:r w:rsidRPr="0040244A">
        <w:rPr>
          <w:rFonts w:ascii="Tahoma" w:hAnsi="Tahoma" w:cs="Tahoma"/>
          <w:color w:val="000000"/>
          <w:sz w:val="20"/>
          <w:szCs w:val="20"/>
        </w:rPr>
        <w:t>Categories of data: Personal data and special categories of personal data</w:t>
      </w:r>
    </w:p>
    <w:p w14:paraId="42B3742B" w14:textId="77777777" w:rsidR="007F1829" w:rsidRPr="0040244A" w:rsidRDefault="007F1829" w:rsidP="007F1829">
      <w:pPr>
        <w:pStyle w:val="NormalWeb"/>
        <w:rPr>
          <w:rFonts w:ascii="Tahoma" w:hAnsi="Tahoma" w:cs="Tahoma"/>
          <w:color w:val="000000"/>
          <w:sz w:val="20"/>
          <w:szCs w:val="20"/>
        </w:rPr>
      </w:pPr>
      <w:r w:rsidRPr="0040244A">
        <w:rPr>
          <w:rFonts w:ascii="Tahoma" w:hAnsi="Tahoma" w:cs="Tahoma"/>
          <w:color w:val="000000"/>
          <w:sz w:val="20"/>
          <w:szCs w:val="20"/>
        </w:rPr>
        <w:t>Personal data - The GDPR applies to ‘personal data’ meaning any information relating to an identifiable person who can be directly or indirectly identified in particular b</w:t>
      </w:r>
      <w:r>
        <w:rPr>
          <w:rFonts w:ascii="Tahoma" w:hAnsi="Tahoma" w:cs="Tahoma"/>
          <w:color w:val="000000"/>
          <w:sz w:val="20"/>
          <w:szCs w:val="20"/>
        </w:rPr>
        <w:t>y reference to an identifier</w:t>
      </w:r>
      <w:r w:rsidRPr="0040244A">
        <w:rPr>
          <w:rFonts w:ascii="Tahoma" w:hAnsi="Tahoma" w:cs="Tahoma"/>
          <w:color w:val="000000"/>
          <w:sz w:val="20"/>
          <w:szCs w:val="20"/>
        </w:rPr>
        <w:t xml:space="preserve">. </w:t>
      </w:r>
    </w:p>
    <w:p w14:paraId="797C7C7F" w14:textId="77777777" w:rsidR="007F1829" w:rsidRPr="0040244A" w:rsidRDefault="007F1829" w:rsidP="007F1829">
      <w:pPr>
        <w:pStyle w:val="NormalWeb"/>
        <w:rPr>
          <w:rFonts w:ascii="Tahoma" w:hAnsi="Tahoma" w:cs="Tahoma"/>
          <w:color w:val="000000"/>
          <w:sz w:val="20"/>
          <w:szCs w:val="20"/>
        </w:rPr>
      </w:pPr>
      <w:r w:rsidRPr="0040244A">
        <w:rPr>
          <w:rFonts w:ascii="Tahoma" w:hAnsi="Tahoma" w:cs="Tahoma"/>
          <w:color w:val="000000"/>
          <w:sz w:val="20"/>
          <w:szCs w:val="20"/>
        </w:rPr>
        <w:t>Special categories personal data - The GDPR refers to sensitive personal data as ‘special categories of person</w:t>
      </w:r>
      <w:r>
        <w:rPr>
          <w:rFonts w:ascii="Tahoma" w:hAnsi="Tahoma" w:cs="Tahoma"/>
          <w:color w:val="000000"/>
          <w:sz w:val="20"/>
          <w:szCs w:val="20"/>
        </w:rPr>
        <w:t>al data’</w:t>
      </w:r>
      <w:r w:rsidRPr="0040244A">
        <w:rPr>
          <w:rFonts w:ascii="Tahoma" w:hAnsi="Tahoma" w:cs="Tahoma"/>
          <w:color w:val="000000"/>
          <w:sz w:val="20"/>
          <w:szCs w:val="20"/>
        </w:rPr>
        <w:t xml:space="preserve">. The special categories specifically include genetic data, and biometric data where processed to uniquely identify an individual. Other examples include racial and ethnic origin, sexual </w:t>
      </w:r>
      <w:r>
        <w:rPr>
          <w:rFonts w:ascii="Tahoma" w:hAnsi="Tahoma" w:cs="Tahoma"/>
          <w:color w:val="000000"/>
          <w:sz w:val="20"/>
          <w:szCs w:val="20"/>
        </w:rPr>
        <w:t xml:space="preserve">orientation, health data, trade </w:t>
      </w:r>
      <w:r w:rsidRPr="0040244A">
        <w:rPr>
          <w:rFonts w:ascii="Tahoma" w:hAnsi="Tahoma" w:cs="Tahoma"/>
          <w:color w:val="000000"/>
          <w:sz w:val="20"/>
          <w:szCs w:val="20"/>
        </w:rPr>
        <w:t>union membership, and political opinions, religious or philosophical beliefs.</w:t>
      </w:r>
    </w:p>
    <w:p w14:paraId="37C0FD0A" w14:textId="77777777" w:rsidR="007F1829" w:rsidRPr="0040244A" w:rsidRDefault="007F1829" w:rsidP="007F1829">
      <w:pPr>
        <w:pStyle w:val="NormalWeb"/>
        <w:rPr>
          <w:rFonts w:ascii="Tahoma" w:hAnsi="Tahoma" w:cs="Tahoma"/>
          <w:color w:val="000000"/>
          <w:sz w:val="20"/>
          <w:szCs w:val="20"/>
        </w:rPr>
      </w:pPr>
      <w:r w:rsidRPr="0040244A">
        <w:rPr>
          <w:rFonts w:ascii="Tahoma" w:hAnsi="Tahoma" w:cs="Tahoma"/>
          <w:color w:val="000000"/>
          <w:sz w:val="20"/>
          <w:szCs w:val="20"/>
        </w:rPr>
        <w:t xml:space="preserve">Processing - means any operation or set of operations which is performed on personal data or on sets of personal data, whether or not by automated means, </w:t>
      </w:r>
    </w:p>
    <w:p w14:paraId="01B82780" w14:textId="77777777" w:rsidR="007F1829" w:rsidRDefault="007F1829" w:rsidP="007F1829">
      <w:pPr>
        <w:pStyle w:val="NormalWeb"/>
        <w:rPr>
          <w:rFonts w:ascii="Tahoma" w:hAnsi="Tahoma" w:cs="Tahoma"/>
          <w:color w:val="000000"/>
          <w:sz w:val="20"/>
          <w:szCs w:val="20"/>
        </w:rPr>
      </w:pPr>
      <w:r w:rsidRPr="0040244A">
        <w:rPr>
          <w:rFonts w:ascii="Tahoma" w:hAnsi="Tahoma" w:cs="Tahoma"/>
          <w:color w:val="000000"/>
          <w:sz w:val="20"/>
          <w:szCs w:val="20"/>
        </w:rPr>
        <w:t>Third party - means a natural or legal person, public authority, agency or body other than the data subject, controller, processor and persons who, under the direct authority of the controller or processor, are authorised to process personal dat</w:t>
      </w:r>
      <w:r>
        <w:rPr>
          <w:rFonts w:ascii="Tahoma" w:hAnsi="Tahoma" w:cs="Tahoma"/>
          <w:color w:val="000000"/>
          <w:sz w:val="20"/>
          <w:szCs w:val="20"/>
        </w:rPr>
        <w:t>a.</w:t>
      </w:r>
    </w:p>
    <w:p w14:paraId="10D01C30" w14:textId="77777777" w:rsidR="007F1829" w:rsidRPr="00821202" w:rsidRDefault="007F1829" w:rsidP="007F1829">
      <w:pPr>
        <w:pStyle w:val="NormalWeb"/>
        <w:rPr>
          <w:rFonts w:ascii="Tahoma" w:hAnsi="Tahoma" w:cs="Tahoma"/>
          <w:b/>
          <w:color w:val="000000"/>
        </w:rPr>
      </w:pPr>
      <w:bookmarkStart w:id="0" w:name="_Hlk87358652"/>
      <w:r w:rsidRPr="00821202">
        <w:rPr>
          <w:rFonts w:ascii="Tahoma" w:hAnsi="Tahoma" w:cs="Tahoma"/>
          <w:b/>
          <w:color w:val="000000"/>
        </w:rPr>
        <w:t xml:space="preserve">How we use the data we collect from you </w:t>
      </w:r>
    </w:p>
    <w:p w14:paraId="1AD62A3E" w14:textId="77777777" w:rsidR="007F1829" w:rsidRPr="00821202" w:rsidRDefault="007F1829" w:rsidP="007F1829">
      <w:pPr>
        <w:rPr>
          <w:rFonts w:ascii="Tahoma" w:hAnsi="Tahoma" w:cs="Tahoma"/>
          <w:sz w:val="20"/>
          <w:szCs w:val="20"/>
        </w:rPr>
      </w:pPr>
      <w:r w:rsidRPr="00821202">
        <w:rPr>
          <w:rFonts w:ascii="Tahoma" w:hAnsi="Tahoma" w:cs="Tahoma"/>
          <w:sz w:val="20"/>
          <w:szCs w:val="20"/>
        </w:rPr>
        <w:t xml:space="preserve">We process </w:t>
      </w:r>
      <w:r>
        <w:rPr>
          <w:rFonts w:ascii="Tahoma" w:hAnsi="Tahoma" w:cs="Tahoma"/>
          <w:sz w:val="20"/>
          <w:szCs w:val="20"/>
        </w:rPr>
        <w:t xml:space="preserve">the personal data that you provide us in order to deliver the funded learning programme that you are about to enrol on.  Taking part in this funded training programme is dependent on you providing personal data. ACT Training will be both a data controller and processor of the personal data you provide to us. </w:t>
      </w:r>
    </w:p>
    <w:p w14:paraId="3F64DDF1" w14:textId="4D8459D8" w:rsidR="007F1829" w:rsidRPr="004B1F9E" w:rsidRDefault="007F1829" w:rsidP="007F1829">
      <w:pPr>
        <w:rPr>
          <w:rFonts w:ascii="Tahoma" w:hAnsi="Tahoma" w:cs="Tahoma"/>
          <w:sz w:val="20"/>
          <w:szCs w:val="20"/>
          <w:lang w:val="en-US"/>
        </w:rPr>
      </w:pPr>
      <w:r w:rsidRPr="00821202">
        <w:rPr>
          <w:rFonts w:ascii="Tahoma" w:hAnsi="Tahoma" w:cs="Tahoma"/>
          <w:sz w:val="20"/>
          <w:szCs w:val="20"/>
        </w:rPr>
        <w:t>The</w:t>
      </w:r>
      <w:r>
        <w:rPr>
          <w:rFonts w:ascii="Tahoma" w:hAnsi="Tahoma" w:cs="Tahoma"/>
          <w:sz w:val="20"/>
          <w:szCs w:val="20"/>
        </w:rPr>
        <w:t xml:space="preserve"> data you provide us with will be used by the Welsh Government (data Processor) to carry out its public duty to administer and monitor the use of its funds</w:t>
      </w:r>
      <w:r>
        <w:rPr>
          <w:rFonts w:ascii="Tahoma" w:hAnsi="Tahoma" w:cs="Tahoma"/>
          <w:sz w:val="20"/>
          <w:szCs w:val="20"/>
          <w:lang w:val="en-US"/>
        </w:rPr>
        <w:t>. We may also use the personal data you provide us in the following ways</w:t>
      </w:r>
      <w:bookmarkEnd w:id="0"/>
      <w:r>
        <w:rPr>
          <w:rFonts w:ascii="Tahoma" w:hAnsi="Tahoma" w:cs="Tahoma"/>
          <w:sz w:val="20"/>
          <w:szCs w:val="20"/>
          <w:lang w:val="en-US"/>
        </w:rPr>
        <w:t>;</w:t>
      </w:r>
    </w:p>
    <w:p w14:paraId="1BA34124" w14:textId="77777777" w:rsidR="007F1829" w:rsidRPr="00821202" w:rsidRDefault="007F1829" w:rsidP="007F1829">
      <w:pPr>
        <w:pStyle w:val="ListParagraph"/>
        <w:numPr>
          <w:ilvl w:val="0"/>
          <w:numId w:val="21"/>
        </w:numPr>
        <w:spacing w:after="240" w:line="288" w:lineRule="auto"/>
        <w:rPr>
          <w:rFonts w:ascii="Tahoma" w:hAnsi="Tahoma" w:cs="Tahoma"/>
          <w:sz w:val="20"/>
          <w:szCs w:val="20"/>
          <w:lang w:val="en-US"/>
        </w:rPr>
      </w:pPr>
      <w:r>
        <w:rPr>
          <w:rFonts w:ascii="Tahoma" w:hAnsi="Tahoma" w:cs="Tahoma"/>
          <w:sz w:val="20"/>
          <w:szCs w:val="20"/>
          <w:lang w:val="en-US"/>
        </w:rPr>
        <w:t xml:space="preserve">To support your learning </w:t>
      </w:r>
    </w:p>
    <w:p w14:paraId="6106CCB4" w14:textId="77777777" w:rsidR="007F1829" w:rsidRPr="00821202" w:rsidRDefault="007F1829" w:rsidP="007F1829">
      <w:pPr>
        <w:pStyle w:val="ListParagraph"/>
        <w:numPr>
          <w:ilvl w:val="0"/>
          <w:numId w:val="21"/>
        </w:numPr>
        <w:spacing w:after="240" w:line="288" w:lineRule="auto"/>
        <w:rPr>
          <w:rFonts w:ascii="Tahoma" w:hAnsi="Tahoma" w:cs="Tahoma"/>
          <w:sz w:val="20"/>
          <w:szCs w:val="20"/>
          <w:lang w:val="en-US"/>
        </w:rPr>
      </w:pPr>
      <w:r>
        <w:rPr>
          <w:rFonts w:ascii="Tahoma" w:hAnsi="Tahoma" w:cs="Tahoma"/>
          <w:sz w:val="20"/>
          <w:szCs w:val="20"/>
          <w:lang w:val="en-US"/>
        </w:rPr>
        <w:t xml:space="preserve">To monitor and report on your progress </w:t>
      </w:r>
    </w:p>
    <w:p w14:paraId="5CE8124B" w14:textId="77777777" w:rsidR="007F1829" w:rsidRPr="00821202" w:rsidRDefault="007F1829" w:rsidP="007F1829">
      <w:pPr>
        <w:pStyle w:val="ListParagraph"/>
        <w:numPr>
          <w:ilvl w:val="0"/>
          <w:numId w:val="21"/>
        </w:numPr>
        <w:spacing w:after="240" w:line="288" w:lineRule="auto"/>
        <w:rPr>
          <w:rFonts w:ascii="Tahoma" w:hAnsi="Tahoma" w:cs="Tahoma"/>
          <w:sz w:val="20"/>
          <w:szCs w:val="20"/>
          <w:lang w:val="en-US"/>
        </w:rPr>
      </w:pPr>
      <w:r>
        <w:rPr>
          <w:rFonts w:ascii="Tahoma" w:hAnsi="Tahoma" w:cs="Tahoma"/>
          <w:sz w:val="20"/>
          <w:szCs w:val="20"/>
          <w:lang w:val="en-US"/>
        </w:rPr>
        <w:lastRenderedPageBreak/>
        <w:t xml:space="preserve">To assess and report on the quality of our services </w:t>
      </w:r>
    </w:p>
    <w:p w14:paraId="4E12BF95" w14:textId="25CA3E0F" w:rsidR="007F1829" w:rsidRPr="00851412" w:rsidRDefault="007F1829" w:rsidP="007F1829">
      <w:pPr>
        <w:pStyle w:val="ListParagraph"/>
        <w:numPr>
          <w:ilvl w:val="0"/>
          <w:numId w:val="21"/>
        </w:numPr>
        <w:spacing w:after="240" w:line="288" w:lineRule="auto"/>
        <w:rPr>
          <w:rFonts w:ascii="Tahoma" w:hAnsi="Tahoma" w:cs="Tahoma"/>
          <w:sz w:val="20"/>
          <w:szCs w:val="20"/>
          <w:lang w:val="en-US"/>
        </w:rPr>
      </w:pPr>
      <w:r>
        <w:rPr>
          <w:rFonts w:ascii="Tahoma" w:hAnsi="Tahoma" w:cs="Tahoma"/>
          <w:sz w:val="20"/>
          <w:szCs w:val="20"/>
          <w:lang w:val="en-US"/>
        </w:rPr>
        <w:t xml:space="preserve">To provide </w:t>
      </w:r>
      <w:r w:rsidR="00C7487E">
        <w:rPr>
          <w:rFonts w:ascii="Tahoma" w:hAnsi="Tahoma" w:cs="Tahoma"/>
          <w:sz w:val="20"/>
          <w:szCs w:val="20"/>
          <w:lang w:val="en-US"/>
        </w:rPr>
        <w:t xml:space="preserve">support </w:t>
      </w:r>
      <w:r w:rsidR="00C60644">
        <w:rPr>
          <w:rFonts w:ascii="Tahoma" w:hAnsi="Tahoma" w:cs="Tahoma"/>
          <w:sz w:val="20"/>
          <w:szCs w:val="20"/>
          <w:lang w:val="en-US"/>
        </w:rPr>
        <w:t>in line with the program requirements</w:t>
      </w:r>
    </w:p>
    <w:p w14:paraId="404C8607" w14:textId="6A965F13" w:rsidR="007F1829" w:rsidRPr="00E63F75" w:rsidRDefault="007F1829" w:rsidP="007F1829">
      <w:pPr>
        <w:pStyle w:val="ListParagraph"/>
        <w:numPr>
          <w:ilvl w:val="0"/>
          <w:numId w:val="21"/>
        </w:numPr>
        <w:spacing w:after="240" w:line="288" w:lineRule="auto"/>
        <w:rPr>
          <w:rFonts w:ascii="Tahoma" w:hAnsi="Tahoma" w:cs="Tahoma"/>
          <w:sz w:val="20"/>
          <w:szCs w:val="20"/>
          <w:lang w:val="en-US"/>
        </w:rPr>
      </w:pPr>
      <w:r>
        <w:rPr>
          <w:rFonts w:ascii="Tahoma" w:hAnsi="Tahoma" w:cs="Tahoma"/>
          <w:sz w:val="20"/>
          <w:szCs w:val="20"/>
        </w:rPr>
        <w:t xml:space="preserve">To comply with the law and any legal obligations that we may </w:t>
      </w:r>
      <w:r w:rsidRPr="00E63F75">
        <w:rPr>
          <w:rFonts w:ascii="Tahoma" w:hAnsi="Tahoma" w:cs="Tahoma"/>
          <w:sz w:val="20"/>
          <w:szCs w:val="20"/>
        </w:rPr>
        <w:t>be subject to</w:t>
      </w:r>
    </w:p>
    <w:p w14:paraId="52BE9EA5" w14:textId="77777777" w:rsidR="007F1829" w:rsidRPr="00E63F75" w:rsidRDefault="007F1829" w:rsidP="007F1829">
      <w:pPr>
        <w:pStyle w:val="ListParagraph"/>
        <w:spacing w:after="240" w:line="288" w:lineRule="auto"/>
        <w:rPr>
          <w:rFonts w:ascii="Tahoma" w:hAnsi="Tahoma" w:cs="Tahoma"/>
          <w:sz w:val="20"/>
          <w:szCs w:val="20"/>
          <w:lang w:val="en-US"/>
        </w:rPr>
      </w:pPr>
    </w:p>
    <w:p w14:paraId="75D9138E" w14:textId="77777777" w:rsidR="007F1829" w:rsidRPr="00AA3FBD" w:rsidRDefault="007F1829" w:rsidP="007F1829">
      <w:pPr>
        <w:pStyle w:val="ListParagraph"/>
        <w:ind w:left="0"/>
        <w:rPr>
          <w:rFonts w:ascii="Tahoma" w:hAnsi="Tahoma" w:cs="Tahoma"/>
          <w:sz w:val="20"/>
          <w:szCs w:val="20"/>
          <w:lang w:val="en-US"/>
        </w:rPr>
      </w:pPr>
      <w:bookmarkStart w:id="1" w:name="_Hlk87362081"/>
      <w:r w:rsidRPr="00AA3FBD">
        <w:rPr>
          <w:rFonts w:ascii="Tahoma" w:hAnsi="Tahoma" w:cs="Tahoma"/>
          <w:color w:val="000000"/>
          <w:sz w:val="20"/>
          <w:szCs w:val="20"/>
        </w:rPr>
        <w:t xml:space="preserve">With reference to the categories of personal data described in the definitions section, we process </w:t>
      </w:r>
      <w:r>
        <w:rPr>
          <w:rFonts w:ascii="Tahoma" w:hAnsi="Tahoma" w:cs="Tahoma"/>
          <w:color w:val="000000"/>
          <w:sz w:val="20"/>
          <w:szCs w:val="20"/>
        </w:rPr>
        <w:t xml:space="preserve">the following categories of your </w:t>
      </w:r>
      <w:r w:rsidRPr="00AA3FBD">
        <w:rPr>
          <w:rFonts w:ascii="Tahoma" w:hAnsi="Tahoma" w:cs="Tahoma"/>
          <w:color w:val="000000"/>
          <w:sz w:val="20"/>
          <w:szCs w:val="20"/>
        </w:rPr>
        <w:t>data</w:t>
      </w:r>
    </w:p>
    <w:p w14:paraId="006F9D72" w14:textId="48BC7AB2" w:rsidR="007F1829" w:rsidRDefault="008037EC" w:rsidP="00C7487E">
      <w:pPr>
        <w:pStyle w:val="ListParagraph"/>
        <w:numPr>
          <w:ilvl w:val="0"/>
          <w:numId w:val="18"/>
        </w:numPr>
        <w:spacing w:after="360" w:line="288" w:lineRule="auto"/>
        <w:rPr>
          <w:rFonts w:ascii="Tahoma" w:hAnsi="Tahoma" w:cs="Tahoma"/>
          <w:sz w:val="20"/>
          <w:szCs w:val="20"/>
        </w:rPr>
      </w:pPr>
      <w:r>
        <w:rPr>
          <w:rFonts w:ascii="Tahoma" w:hAnsi="Tahoma" w:cs="Tahoma"/>
          <w:sz w:val="20"/>
          <w:szCs w:val="20"/>
        </w:rPr>
        <w:t xml:space="preserve">Forename </w:t>
      </w:r>
    </w:p>
    <w:p w14:paraId="4B6D8047" w14:textId="2DF805DF" w:rsidR="00524C2A" w:rsidRPr="00FC6BD1" w:rsidRDefault="008037EC" w:rsidP="00FC6BD1">
      <w:pPr>
        <w:pStyle w:val="ListParagraph"/>
        <w:numPr>
          <w:ilvl w:val="0"/>
          <w:numId w:val="18"/>
        </w:numPr>
        <w:spacing w:after="360" w:line="288" w:lineRule="auto"/>
        <w:rPr>
          <w:rFonts w:ascii="Tahoma" w:hAnsi="Tahoma" w:cs="Tahoma"/>
          <w:sz w:val="20"/>
          <w:szCs w:val="20"/>
        </w:rPr>
      </w:pPr>
      <w:r>
        <w:rPr>
          <w:rFonts w:ascii="Tahoma" w:hAnsi="Tahoma" w:cs="Tahoma"/>
          <w:sz w:val="20"/>
          <w:szCs w:val="20"/>
        </w:rPr>
        <w:t>Surname</w:t>
      </w:r>
    </w:p>
    <w:p w14:paraId="42C56AC6" w14:textId="59BF1FB4" w:rsidR="00505F43" w:rsidRDefault="00FD4839" w:rsidP="00C7487E">
      <w:pPr>
        <w:pStyle w:val="ListParagraph"/>
        <w:numPr>
          <w:ilvl w:val="0"/>
          <w:numId w:val="18"/>
        </w:numPr>
        <w:spacing w:after="360" w:line="288" w:lineRule="auto"/>
        <w:rPr>
          <w:rFonts w:ascii="Tahoma" w:hAnsi="Tahoma" w:cs="Tahoma"/>
          <w:sz w:val="20"/>
          <w:szCs w:val="20"/>
        </w:rPr>
      </w:pPr>
      <w:r>
        <w:rPr>
          <w:rFonts w:ascii="Tahoma" w:hAnsi="Tahoma" w:cs="Tahoma"/>
          <w:sz w:val="20"/>
          <w:szCs w:val="20"/>
        </w:rPr>
        <w:t xml:space="preserve">Date of birth </w:t>
      </w:r>
    </w:p>
    <w:p w14:paraId="217D9895" w14:textId="03BC5B34" w:rsidR="00392D5A" w:rsidRPr="00C7487E" w:rsidRDefault="00392D5A" w:rsidP="00C7487E">
      <w:pPr>
        <w:pStyle w:val="ListParagraph"/>
        <w:numPr>
          <w:ilvl w:val="0"/>
          <w:numId w:val="18"/>
        </w:numPr>
        <w:spacing w:after="360" w:line="288" w:lineRule="auto"/>
        <w:rPr>
          <w:rFonts w:ascii="Tahoma" w:hAnsi="Tahoma" w:cs="Tahoma"/>
          <w:sz w:val="20"/>
          <w:szCs w:val="20"/>
        </w:rPr>
      </w:pPr>
      <w:r>
        <w:rPr>
          <w:rFonts w:ascii="Tahoma" w:hAnsi="Tahoma" w:cs="Tahoma"/>
          <w:sz w:val="20"/>
          <w:szCs w:val="20"/>
        </w:rPr>
        <w:t>Surname at 16</w:t>
      </w:r>
    </w:p>
    <w:p w14:paraId="54F7E200" w14:textId="77777777" w:rsidR="007F1829" w:rsidRDefault="007F1829" w:rsidP="007F1829">
      <w:pPr>
        <w:pStyle w:val="ListParagraph"/>
        <w:numPr>
          <w:ilvl w:val="0"/>
          <w:numId w:val="18"/>
        </w:numPr>
        <w:spacing w:after="360" w:line="288" w:lineRule="auto"/>
        <w:rPr>
          <w:rFonts w:ascii="Tahoma" w:hAnsi="Tahoma" w:cs="Tahoma"/>
          <w:sz w:val="20"/>
          <w:szCs w:val="20"/>
        </w:rPr>
      </w:pPr>
      <w:r>
        <w:rPr>
          <w:rFonts w:ascii="Tahoma" w:hAnsi="Tahoma" w:cs="Tahoma"/>
          <w:sz w:val="20"/>
          <w:szCs w:val="20"/>
        </w:rPr>
        <w:t>Address</w:t>
      </w:r>
    </w:p>
    <w:p w14:paraId="44A5EDB2" w14:textId="77777777" w:rsidR="007F1829" w:rsidRDefault="007F1829" w:rsidP="007F1829">
      <w:pPr>
        <w:pStyle w:val="ListParagraph"/>
        <w:numPr>
          <w:ilvl w:val="0"/>
          <w:numId w:val="18"/>
        </w:numPr>
        <w:spacing w:after="360" w:line="288" w:lineRule="auto"/>
        <w:rPr>
          <w:rFonts w:ascii="Tahoma" w:hAnsi="Tahoma" w:cs="Tahoma"/>
          <w:sz w:val="20"/>
          <w:szCs w:val="20"/>
        </w:rPr>
      </w:pPr>
      <w:r>
        <w:rPr>
          <w:rFonts w:ascii="Tahoma" w:hAnsi="Tahoma" w:cs="Tahoma"/>
          <w:sz w:val="20"/>
          <w:szCs w:val="20"/>
        </w:rPr>
        <w:t>Postcode</w:t>
      </w:r>
    </w:p>
    <w:p w14:paraId="2C9CA6D9" w14:textId="77777777" w:rsidR="007F1829" w:rsidRDefault="007F1829" w:rsidP="007F1829">
      <w:pPr>
        <w:pStyle w:val="ListParagraph"/>
        <w:numPr>
          <w:ilvl w:val="0"/>
          <w:numId w:val="18"/>
        </w:numPr>
        <w:spacing w:after="360" w:line="288" w:lineRule="auto"/>
        <w:rPr>
          <w:rFonts w:ascii="Tahoma" w:hAnsi="Tahoma" w:cs="Tahoma"/>
          <w:sz w:val="20"/>
          <w:szCs w:val="20"/>
        </w:rPr>
      </w:pPr>
      <w:r>
        <w:rPr>
          <w:rFonts w:ascii="Tahoma" w:hAnsi="Tahoma" w:cs="Tahoma"/>
          <w:sz w:val="20"/>
          <w:szCs w:val="20"/>
        </w:rPr>
        <w:t xml:space="preserve">National insurance number </w:t>
      </w:r>
    </w:p>
    <w:p w14:paraId="5DC0B2ED" w14:textId="1E12B85A" w:rsidR="00392D5A" w:rsidRDefault="00392D5A" w:rsidP="007F1829">
      <w:pPr>
        <w:pStyle w:val="ListParagraph"/>
        <w:numPr>
          <w:ilvl w:val="0"/>
          <w:numId w:val="18"/>
        </w:numPr>
        <w:spacing w:after="360" w:line="288" w:lineRule="auto"/>
        <w:rPr>
          <w:rFonts w:ascii="Tahoma" w:hAnsi="Tahoma" w:cs="Tahoma"/>
          <w:sz w:val="20"/>
          <w:szCs w:val="20"/>
        </w:rPr>
      </w:pPr>
      <w:r>
        <w:rPr>
          <w:rFonts w:ascii="Tahoma" w:hAnsi="Tahoma" w:cs="Tahoma"/>
          <w:sz w:val="20"/>
          <w:szCs w:val="20"/>
        </w:rPr>
        <w:t xml:space="preserve">National Identity </w:t>
      </w:r>
    </w:p>
    <w:p w14:paraId="10B99CDD" w14:textId="7981107D" w:rsidR="007F1829" w:rsidRDefault="007F1829" w:rsidP="007F1829">
      <w:pPr>
        <w:pStyle w:val="ListParagraph"/>
        <w:numPr>
          <w:ilvl w:val="0"/>
          <w:numId w:val="18"/>
        </w:numPr>
        <w:spacing w:after="360" w:line="288" w:lineRule="auto"/>
        <w:rPr>
          <w:rFonts w:ascii="Tahoma" w:hAnsi="Tahoma" w:cs="Tahoma"/>
          <w:sz w:val="20"/>
          <w:szCs w:val="20"/>
        </w:rPr>
      </w:pPr>
      <w:r>
        <w:rPr>
          <w:rFonts w:ascii="Tahoma" w:hAnsi="Tahoma" w:cs="Tahoma"/>
          <w:sz w:val="20"/>
          <w:szCs w:val="20"/>
        </w:rPr>
        <w:t>Telephone</w:t>
      </w:r>
      <w:r w:rsidR="0052034D">
        <w:rPr>
          <w:rFonts w:ascii="Tahoma" w:hAnsi="Tahoma" w:cs="Tahoma"/>
          <w:sz w:val="20"/>
          <w:szCs w:val="20"/>
        </w:rPr>
        <w:t>/mobile</w:t>
      </w:r>
      <w:r>
        <w:rPr>
          <w:rFonts w:ascii="Tahoma" w:hAnsi="Tahoma" w:cs="Tahoma"/>
          <w:sz w:val="20"/>
          <w:szCs w:val="20"/>
        </w:rPr>
        <w:t xml:space="preserve"> number</w:t>
      </w:r>
    </w:p>
    <w:p w14:paraId="279C5679" w14:textId="245F1BFB" w:rsidR="007F1829" w:rsidRPr="004F2FDF" w:rsidRDefault="007F1829" w:rsidP="004F2FDF">
      <w:pPr>
        <w:pStyle w:val="ListParagraph"/>
        <w:numPr>
          <w:ilvl w:val="0"/>
          <w:numId w:val="18"/>
        </w:numPr>
        <w:spacing w:after="360" w:line="288" w:lineRule="auto"/>
        <w:rPr>
          <w:rFonts w:ascii="Tahoma" w:hAnsi="Tahoma" w:cs="Tahoma"/>
          <w:sz w:val="20"/>
          <w:szCs w:val="20"/>
        </w:rPr>
      </w:pPr>
      <w:r w:rsidRPr="009C7B3A">
        <w:rPr>
          <w:rFonts w:ascii="Tahoma" w:hAnsi="Tahoma" w:cs="Tahoma"/>
          <w:sz w:val="20"/>
          <w:szCs w:val="20"/>
        </w:rPr>
        <w:t>E-mail Address</w:t>
      </w:r>
    </w:p>
    <w:p w14:paraId="0CBE3A49" w14:textId="6A182B9B" w:rsidR="008037EC" w:rsidRDefault="00C01BE0" w:rsidP="000C1A35">
      <w:pPr>
        <w:pStyle w:val="ListParagraph"/>
        <w:numPr>
          <w:ilvl w:val="0"/>
          <w:numId w:val="18"/>
        </w:numPr>
        <w:spacing w:after="200" w:line="240" w:lineRule="auto"/>
        <w:rPr>
          <w:rFonts w:ascii="Tahoma" w:hAnsi="Tahoma" w:cs="Tahoma"/>
          <w:sz w:val="20"/>
          <w:szCs w:val="20"/>
        </w:rPr>
      </w:pPr>
      <w:r>
        <w:rPr>
          <w:rFonts w:ascii="Tahoma" w:hAnsi="Tahoma" w:cs="Tahoma"/>
          <w:sz w:val="20"/>
          <w:szCs w:val="20"/>
        </w:rPr>
        <w:t xml:space="preserve">Gender </w:t>
      </w:r>
    </w:p>
    <w:p w14:paraId="25BB2478" w14:textId="59713CAB" w:rsidR="00A93490" w:rsidRDefault="00A93490" w:rsidP="000C1A35">
      <w:pPr>
        <w:pStyle w:val="ListParagraph"/>
        <w:numPr>
          <w:ilvl w:val="0"/>
          <w:numId w:val="18"/>
        </w:numPr>
        <w:spacing w:after="200" w:line="240" w:lineRule="auto"/>
        <w:rPr>
          <w:rFonts w:ascii="Tahoma" w:hAnsi="Tahoma" w:cs="Tahoma"/>
          <w:sz w:val="20"/>
          <w:szCs w:val="20"/>
        </w:rPr>
      </w:pPr>
      <w:r>
        <w:rPr>
          <w:rFonts w:ascii="Tahoma" w:hAnsi="Tahoma" w:cs="Tahoma"/>
          <w:sz w:val="20"/>
          <w:szCs w:val="20"/>
        </w:rPr>
        <w:t xml:space="preserve">Last school </w:t>
      </w:r>
      <w:r w:rsidR="00A91AD2">
        <w:rPr>
          <w:rFonts w:ascii="Tahoma" w:hAnsi="Tahoma" w:cs="Tahoma"/>
          <w:sz w:val="20"/>
          <w:szCs w:val="20"/>
        </w:rPr>
        <w:t xml:space="preserve">you </w:t>
      </w:r>
      <w:r>
        <w:rPr>
          <w:rFonts w:ascii="Tahoma" w:hAnsi="Tahoma" w:cs="Tahoma"/>
          <w:sz w:val="20"/>
          <w:szCs w:val="20"/>
        </w:rPr>
        <w:t xml:space="preserve">attended </w:t>
      </w:r>
    </w:p>
    <w:p w14:paraId="5CD9A3F7" w14:textId="7FF218D8" w:rsidR="008349F7" w:rsidRDefault="008349F7" w:rsidP="000C1A35">
      <w:pPr>
        <w:pStyle w:val="ListParagraph"/>
        <w:numPr>
          <w:ilvl w:val="0"/>
          <w:numId w:val="18"/>
        </w:numPr>
        <w:spacing w:after="200" w:line="240" w:lineRule="auto"/>
        <w:rPr>
          <w:rFonts w:ascii="Tahoma" w:hAnsi="Tahoma" w:cs="Tahoma"/>
          <w:sz w:val="20"/>
          <w:szCs w:val="20"/>
        </w:rPr>
      </w:pPr>
      <w:r>
        <w:rPr>
          <w:rFonts w:ascii="Tahoma" w:hAnsi="Tahoma" w:cs="Tahoma"/>
          <w:sz w:val="20"/>
          <w:szCs w:val="20"/>
        </w:rPr>
        <w:t xml:space="preserve">Learning difficulty or </w:t>
      </w:r>
      <w:r w:rsidR="00E735D6">
        <w:rPr>
          <w:rFonts w:ascii="Tahoma" w:hAnsi="Tahoma" w:cs="Tahoma"/>
          <w:sz w:val="20"/>
          <w:szCs w:val="20"/>
        </w:rPr>
        <w:t xml:space="preserve">disability indicator </w:t>
      </w:r>
    </w:p>
    <w:p w14:paraId="3F898719" w14:textId="77777777" w:rsidR="0038354C" w:rsidRDefault="0038354C" w:rsidP="0038354C">
      <w:pPr>
        <w:spacing w:after="200" w:line="240" w:lineRule="auto"/>
        <w:rPr>
          <w:rFonts w:ascii="Tahoma" w:hAnsi="Tahoma" w:cs="Tahoma"/>
          <w:sz w:val="20"/>
          <w:szCs w:val="20"/>
        </w:rPr>
      </w:pPr>
    </w:p>
    <w:p w14:paraId="260F5006" w14:textId="40BF645E" w:rsidR="0038354C" w:rsidRPr="0038354C" w:rsidRDefault="0038354C" w:rsidP="0038354C">
      <w:pPr>
        <w:rPr>
          <w:rFonts w:ascii="Tahoma" w:hAnsi="Tahoma" w:cs="Tahoma"/>
          <w:sz w:val="20"/>
          <w:szCs w:val="20"/>
        </w:rPr>
      </w:pPr>
      <w:r w:rsidRPr="004B36F4">
        <w:rPr>
          <w:rFonts w:ascii="Tahoma" w:hAnsi="Tahoma" w:cs="Tahoma"/>
          <w:sz w:val="20"/>
          <w:szCs w:val="20"/>
        </w:rPr>
        <w:t xml:space="preserve">Additionally, there is data about you which is defined as </w:t>
      </w:r>
      <w:r w:rsidRPr="004B36F4">
        <w:rPr>
          <w:rFonts w:ascii="Tahoma" w:hAnsi="Tahoma" w:cs="Tahoma"/>
          <w:b/>
          <w:sz w:val="20"/>
          <w:szCs w:val="20"/>
        </w:rPr>
        <w:t xml:space="preserve">special category data. </w:t>
      </w:r>
      <w:r>
        <w:rPr>
          <w:rFonts w:ascii="Tahoma" w:hAnsi="Tahoma" w:cs="Tahoma"/>
          <w:sz w:val="20"/>
          <w:szCs w:val="20"/>
        </w:rPr>
        <w:t xml:space="preserve">We capture the following types of special category data. </w:t>
      </w:r>
    </w:p>
    <w:p w14:paraId="650A1775" w14:textId="77777777" w:rsidR="00CD7F5C" w:rsidRPr="00CD7F5C" w:rsidRDefault="00CD7F5C" w:rsidP="00CD7F5C">
      <w:pPr>
        <w:numPr>
          <w:ilvl w:val="0"/>
          <w:numId w:val="25"/>
        </w:numPr>
        <w:shd w:val="clear" w:color="auto" w:fill="FFFFFF"/>
        <w:spacing w:before="100" w:beforeAutospacing="1" w:after="100" w:afterAutospacing="1" w:line="240" w:lineRule="auto"/>
        <w:rPr>
          <w:rFonts w:ascii="Tahoma" w:eastAsia="Times New Roman" w:hAnsi="Tahoma" w:cs="Tahoma"/>
          <w:color w:val="1F1F1F"/>
          <w:sz w:val="20"/>
          <w:szCs w:val="20"/>
          <w:lang w:eastAsia="en-GB"/>
        </w:rPr>
      </w:pPr>
      <w:r w:rsidRPr="00CD7F5C">
        <w:rPr>
          <w:rFonts w:ascii="Tahoma" w:eastAsia="Times New Roman" w:hAnsi="Tahoma" w:cs="Tahoma"/>
          <w:color w:val="1F1F1F"/>
          <w:sz w:val="20"/>
          <w:szCs w:val="20"/>
          <w:lang w:eastAsia="en-GB"/>
        </w:rPr>
        <w:t>ethnicity</w:t>
      </w:r>
    </w:p>
    <w:p w14:paraId="4F32E0B5" w14:textId="77777777" w:rsidR="00CD7F5C" w:rsidRPr="00CD7F5C" w:rsidRDefault="00CD7F5C" w:rsidP="00CD7F5C">
      <w:pPr>
        <w:numPr>
          <w:ilvl w:val="0"/>
          <w:numId w:val="25"/>
        </w:numPr>
        <w:shd w:val="clear" w:color="auto" w:fill="FFFFFF"/>
        <w:spacing w:before="100" w:beforeAutospacing="1" w:after="100" w:afterAutospacing="1" w:line="240" w:lineRule="auto"/>
        <w:rPr>
          <w:rFonts w:ascii="Tahoma" w:eastAsia="Times New Roman" w:hAnsi="Tahoma" w:cs="Tahoma"/>
          <w:color w:val="1F1F1F"/>
          <w:sz w:val="20"/>
          <w:szCs w:val="20"/>
          <w:lang w:eastAsia="en-GB"/>
        </w:rPr>
      </w:pPr>
      <w:r w:rsidRPr="00CD7F5C">
        <w:rPr>
          <w:rFonts w:ascii="Tahoma" w:eastAsia="Times New Roman" w:hAnsi="Tahoma" w:cs="Tahoma"/>
          <w:color w:val="1F1F1F"/>
          <w:sz w:val="20"/>
          <w:szCs w:val="20"/>
          <w:lang w:eastAsia="en-GB"/>
        </w:rPr>
        <w:t>disability type</w:t>
      </w:r>
    </w:p>
    <w:p w14:paraId="6DE36D99" w14:textId="77777777" w:rsidR="00CD7F5C" w:rsidRPr="00CD7F5C" w:rsidRDefault="00CD7F5C" w:rsidP="00CD7F5C">
      <w:pPr>
        <w:numPr>
          <w:ilvl w:val="0"/>
          <w:numId w:val="25"/>
        </w:numPr>
        <w:shd w:val="clear" w:color="auto" w:fill="FFFFFF"/>
        <w:spacing w:before="100" w:beforeAutospacing="1" w:after="100" w:afterAutospacing="1" w:line="240" w:lineRule="auto"/>
        <w:rPr>
          <w:rFonts w:ascii="Tahoma" w:eastAsia="Times New Roman" w:hAnsi="Tahoma" w:cs="Tahoma"/>
          <w:color w:val="1F1F1F"/>
          <w:sz w:val="20"/>
          <w:szCs w:val="20"/>
          <w:lang w:eastAsia="en-GB"/>
        </w:rPr>
      </w:pPr>
      <w:r w:rsidRPr="00CD7F5C">
        <w:rPr>
          <w:rFonts w:ascii="Tahoma" w:eastAsia="Times New Roman" w:hAnsi="Tahoma" w:cs="Tahoma"/>
          <w:color w:val="1F1F1F"/>
          <w:sz w:val="20"/>
          <w:szCs w:val="20"/>
          <w:lang w:eastAsia="en-GB"/>
        </w:rPr>
        <w:t>health condition</w:t>
      </w:r>
    </w:p>
    <w:p w14:paraId="48F06B5C" w14:textId="70A0DF3F" w:rsidR="00CD7F5C" w:rsidRPr="00CD7F5C" w:rsidRDefault="00CD7F5C" w:rsidP="00CD7F5C">
      <w:pPr>
        <w:shd w:val="clear" w:color="auto" w:fill="FFFFFF"/>
        <w:spacing w:after="300" w:line="240" w:lineRule="auto"/>
        <w:rPr>
          <w:rFonts w:ascii="Tahoma" w:eastAsia="Times New Roman" w:hAnsi="Tahoma" w:cs="Tahoma"/>
          <w:color w:val="1F1F1F"/>
          <w:sz w:val="20"/>
          <w:szCs w:val="20"/>
          <w:lang w:eastAsia="en-GB"/>
        </w:rPr>
      </w:pPr>
      <w:r w:rsidRPr="00CD7F5C">
        <w:rPr>
          <w:rFonts w:ascii="Tahoma" w:eastAsia="Times New Roman" w:hAnsi="Tahoma" w:cs="Tahoma"/>
          <w:color w:val="1F1F1F"/>
          <w:sz w:val="20"/>
          <w:szCs w:val="20"/>
          <w:lang w:eastAsia="en-GB"/>
        </w:rPr>
        <w:t>Providing this data is optional</w:t>
      </w:r>
      <w:r w:rsidR="00451857">
        <w:rPr>
          <w:rFonts w:ascii="Tahoma" w:eastAsia="Times New Roman" w:hAnsi="Tahoma" w:cs="Tahoma"/>
          <w:color w:val="1F1F1F"/>
          <w:sz w:val="20"/>
          <w:szCs w:val="20"/>
          <w:lang w:eastAsia="en-GB"/>
        </w:rPr>
        <w:t xml:space="preserve">. </w:t>
      </w:r>
    </w:p>
    <w:bookmarkEnd w:id="1"/>
    <w:p w14:paraId="1005CAB9" w14:textId="7234DD21" w:rsidR="007F1829" w:rsidRPr="00C60644" w:rsidRDefault="007F1829" w:rsidP="00C60644">
      <w:pPr>
        <w:spacing w:after="120"/>
        <w:rPr>
          <w:rFonts w:ascii="Tahoma" w:hAnsi="Tahoma" w:cs="Tahoma"/>
          <w:sz w:val="20"/>
          <w:szCs w:val="20"/>
        </w:rPr>
      </w:pPr>
      <w:r w:rsidRPr="00935D43">
        <w:rPr>
          <w:rFonts w:ascii="Tahoma" w:hAnsi="Tahoma" w:cs="Tahoma"/>
          <w:sz w:val="20"/>
          <w:szCs w:val="20"/>
        </w:rPr>
        <w:t>We will not share information about you with third parties without your consent unless the law a</w:t>
      </w:r>
      <w:r>
        <w:rPr>
          <w:rFonts w:ascii="Tahoma" w:hAnsi="Tahoma" w:cs="Tahoma"/>
          <w:sz w:val="20"/>
          <w:szCs w:val="20"/>
        </w:rPr>
        <w:t xml:space="preserve">llows or requires us to. We may be </w:t>
      </w:r>
      <w:r w:rsidRPr="00935D43">
        <w:rPr>
          <w:rFonts w:ascii="Tahoma" w:hAnsi="Tahoma" w:cs="Tahoma"/>
          <w:sz w:val="20"/>
          <w:szCs w:val="20"/>
        </w:rPr>
        <w:t>required to share some of your personal data with:</w:t>
      </w:r>
    </w:p>
    <w:p w14:paraId="493EDBCC" w14:textId="77777777" w:rsidR="007F1829" w:rsidRDefault="007F1829" w:rsidP="007F1829">
      <w:pPr>
        <w:pStyle w:val="ListParagraph"/>
        <w:numPr>
          <w:ilvl w:val="0"/>
          <w:numId w:val="22"/>
        </w:numPr>
        <w:spacing w:after="360" w:line="288" w:lineRule="auto"/>
        <w:rPr>
          <w:rFonts w:ascii="Tahoma" w:hAnsi="Tahoma" w:cs="Tahoma"/>
          <w:sz w:val="20"/>
          <w:szCs w:val="20"/>
        </w:rPr>
      </w:pPr>
      <w:r>
        <w:rPr>
          <w:rFonts w:ascii="Tahoma" w:hAnsi="Tahoma" w:cs="Tahoma"/>
          <w:sz w:val="20"/>
          <w:szCs w:val="20"/>
        </w:rPr>
        <w:t xml:space="preserve">Awarding bodies </w:t>
      </w:r>
    </w:p>
    <w:p w14:paraId="386F6A25" w14:textId="0ADDDF9C" w:rsidR="007F1829" w:rsidRPr="001F23EC" w:rsidRDefault="00922D51" w:rsidP="001F23EC">
      <w:pPr>
        <w:pStyle w:val="ListParagraph"/>
        <w:numPr>
          <w:ilvl w:val="0"/>
          <w:numId w:val="22"/>
        </w:numPr>
        <w:spacing w:after="120" w:line="288" w:lineRule="auto"/>
        <w:ind w:left="714" w:hanging="357"/>
        <w:rPr>
          <w:rFonts w:ascii="Tahoma" w:hAnsi="Tahoma" w:cs="Tahoma"/>
          <w:sz w:val="20"/>
          <w:szCs w:val="20"/>
        </w:rPr>
      </w:pPr>
      <w:r>
        <w:rPr>
          <w:rFonts w:ascii="Tahoma" w:hAnsi="Tahoma" w:cs="Tahoma"/>
          <w:sz w:val="20"/>
          <w:szCs w:val="20"/>
        </w:rPr>
        <w:t xml:space="preserve">Cardiff &amp; Vale College </w:t>
      </w:r>
    </w:p>
    <w:p w14:paraId="4F16AE24" w14:textId="77777777" w:rsidR="007F1829" w:rsidRPr="00841FC5" w:rsidRDefault="007F1829" w:rsidP="007F1829">
      <w:pPr>
        <w:spacing w:after="120"/>
        <w:rPr>
          <w:rFonts w:ascii="Tahoma" w:hAnsi="Tahoma" w:cs="Tahoma"/>
          <w:sz w:val="20"/>
          <w:szCs w:val="20"/>
        </w:rPr>
      </w:pPr>
      <w:bookmarkStart w:id="2" w:name="_Hlk87366139"/>
      <w:r>
        <w:rPr>
          <w:rFonts w:ascii="Tahoma" w:hAnsi="Tahoma" w:cs="Tahoma"/>
          <w:sz w:val="20"/>
          <w:szCs w:val="20"/>
        </w:rPr>
        <w:t xml:space="preserve">The </w:t>
      </w:r>
      <w:r w:rsidRPr="00841FC5">
        <w:rPr>
          <w:rFonts w:ascii="Tahoma" w:hAnsi="Tahoma" w:cs="Tahoma"/>
          <w:sz w:val="20"/>
          <w:szCs w:val="20"/>
        </w:rPr>
        <w:t>lawful basis for us processing your data under the general data protection regu</w:t>
      </w:r>
      <w:r>
        <w:rPr>
          <w:rFonts w:ascii="Tahoma" w:hAnsi="Tahoma" w:cs="Tahoma"/>
          <w:sz w:val="20"/>
          <w:szCs w:val="20"/>
        </w:rPr>
        <w:t>lations falls under the following</w:t>
      </w:r>
      <w:r w:rsidRPr="00841FC5">
        <w:rPr>
          <w:rFonts w:ascii="Tahoma" w:hAnsi="Tahoma" w:cs="Tahoma"/>
          <w:sz w:val="20"/>
          <w:szCs w:val="20"/>
        </w:rPr>
        <w:t>;</w:t>
      </w:r>
    </w:p>
    <w:p w14:paraId="34238DA5" w14:textId="77777777" w:rsidR="007F1829" w:rsidRDefault="007F1829" w:rsidP="007F1829">
      <w:pPr>
        <w:pStyle w:val="NormalWeb"/>
        <w:numPr>
          <w:ilvl w:val="0"/>
          <w:numId w:val="19"/>
        </w:numPr>
        <w:rPr>
          <w:rFonts w:ascii="Tahoma" w:hAnsi="Tahoma" w:cs="Tahoma"/>
          <w:color w:val="000000"/>
          <w:sz w:val="20"/>
          <w:szCs w:val="20"/>
        </w:rPr>
      </w:pPr>
      <w:r>
        <w:rPr>
          <w:rFonts w:ascii="Tahoma" w:hAnsi="Tahoma" w:cs="Tahoma"/>
          <w:color w:val="000000"/>
          <w:sz w:val="20"/>
          <w:szCs w:val="20"/>
        </w:rPr>
        <w:t>Processing necessary in the public interests</w:t>
      </w:r>
    </w:p>
    <w:p w14:paraId="52FDC25D" w14:textId="77777777" w:rsidR="007F1829" w:rsidRPr="00AA3FBD" w:rsidRDefault="007F1829" w:rsidP="007F1829">
      <w:pPr>
        <w:pStyle w:val="NormalWeb"/>
        <w:numPr>
          <w:ilvl w:val="0"/>
          <w:numId w:val="19"/>
        </w:numPr>
        <w:rPr>
          <w:rFonts w:ascii="Tahoma" w:hAnsi="Tahoma" w:cs="Tahoma"/>
          <w:color w:val="000000"/>
          <w:sz w:val="20"/>
          <w:szCs w:val="20"/>
        </w:rPr>
      </w:pPr>
      <w:r>
        <w:rPr>
          <w:rFonts w:ascii="Tahoma" w:hAnsi="Tahoma" w:cs="Tahoma"/>
          <w:color w:val="000000"/>
          <w:sz w:val="20"/>
          <w:szCs w:val="20"/>
        </w:rPr>
        <w:t xml:space="preserve">Processing is necessary for the performance of a contract </w:t>
      </w:r>
    </w:p>
    <w:bookmarkEnd w:id="2"/>
    <w:p w14:paraId="079930A1" w14:textId="38A72AFE" w:rsidR="00C60644" w:rsidRPr="001F23EC" w:rsidRDefault="007F1829" w:rsidP="001F23EC">
      <w:pPr>
        <w:spacing w:after="120"/>
        <w:rPr>
          <w:rFonts w:ascii="Tahoma" w:hAnsi="Tahoma" w:cs="Tahoma"/>
          <w:color w:val="000000"/>
          <w:sz w:val="20"/>
          <w:szCs w:val="20"/>
        </w:rPr>
      </w:pPr>
      <w:r w:rsidRPr="00841FC5">
        <w:rPr>
          <w:rFonts w:ascii="Tahoma" w:hAnsi="Tahoma" w:cs="Tahoma"/>
          <w:color w:val="000000"/>
          <w:sz w:val="20"/>
          <w:szCs w:val="20"/>
        </w:rPr>
        <w:t>We keep your personal data for no longer tha</w:t>
      </w:r>
      <w:r>
        <w:rPr>
          <w:rFonts w:ascii="Tahoma" w:hAnsi="Tahoma" w:cs="Tahoma"/>
          <w:color w:val="000000"/>
          <w:sz w:val="20"/>
          <w:szCs w:val="20"/>
        </w:rPr>
        <w:t>n reasonably necessary for the fulfilment of our contractual requirements with Welsh Government and awarding bodies.</w:t>
      </w:r>
    </w:p>
    <w:p w14:paraId="30467F1B" w14:textId="268CEE28" w:rsidR="007F1829" w:rsidRPr="00581C5B" w:rsidRDefault="007F1829" w:rsidP="007F1829">
      <w:pPr>
        <w:spacing w:after="100" w:afterAutospacing="1" w:line="240" w:lineRule="auto"/>
        <w:rPr>
          <w:rFonts w:ascii="Tahoma" w:eastAsia="Times New Roman" w:hAnsi="Tahoma" w:cs="Tahoma"/>
          <w:b/>
          <w:sz w:val="20"/>
          <w:szCs w:val="20"/>
          <w:lang w:eastAsia="en-GB"/>
        </w:rPr>
      </w:pPr>
      <w:r>
        <w:rPr>
          <w:rFonts w:ascii="Tahoma" w:eastAsia="Times New Roman" w:hAnsi="Tahoma" w:cs="Tahoma"/>
          <w:b/>
          <w:sz w:val="20"/>
          <w:szCs w:val="20"/>
          <w:lang w:eastAsia="en-GB"/>
        </w:rPr>
        <w:t>Retention periods</w:t>
      </w:r>
    </w:p>
    <w:p w14:paraId="1B86EF79" w14:textId="77777777" w:rsidR="007F1829" w:rsidRDefault="007F1829" w:rsidP="007F1829">
      <w:pPr>
        <w:spacing w:after="12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Work based learning your data will be deleted 10 years after the end of the contract period </w:t>
      </w:r>
    </w:p>
    <w:p w14:paraId="229DC56F" w14:textId="77777777" w:rsidR="007F1829" w:rsidRDefault="007F1829" w:rsidP="007F1829">
      <w:pPr>
        <w:spacing w:after="12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Awarding body (qualification data) your data will be deleted after a period of six years from the end of your learning programme. </w:t>
      </w:r>
    </w:p>
    <w:p w14:paraId="19ABE9F3" w14:textId="77777777" w:rsidR="007F1829" w:rsidRPr="00581C5B" w:rsidRDefault="007F1829" w:rsidP="007F1829">
      <w:pPr>
        <w:pStyle w:val="NormalWeb"/>
        <w:rPr>
          <w:rFonts w:ascii="Tahoma" w:hAnsi="Tahoma" w:cs="Tahoma"/>
          <w:b/>
          <w:color w:val="000000"/>
        </w:rPr>
      </w:pPr>
      <w:r w:rsidRPr="00F44E0B">
        <w:rPr>
          <w:rFonts w:ascii="Tahoma" w:hAnsi="Tahoma" w:cs="Tahoma"/>
          <w:b/>
          <w:color w:val="000000"/>
        </w:rPr>
        <w:t xml:space="preserve">Your rights and your personal data </w:t>
      </w:r>
    </w:p>
    <w:p w14:paraId="733AD2B6" w14:textId="77777777" w:rsidR="007F1829" w:rsidRPr="00841FC5" w:rsidRDefault="007F1829" w:rsidP="007F1829">
      <w:pPr>
        <w:pStyle w:val="NormalWeb"/>
        <w:numPr>
          <w:ilvl w:val="0"/>
          <w:numId w:val="20"/>
        </w:numPr>
        <w:rPr>
          <w:rFonts w:ascii="Tahoma" w:hAnsi="Tahoma" w:cs="Tahoma"/>
          <w:color w:val="000000"/>
          <w:sz w:val="20"/>
          <w:szCs w:val="20"/>
        </w:rPr>
      </w:pPr>
      <w:r w:rsidRPr="00841FC5">
        <w:rPr>
          <w:rFonts w:ascii="Tahoma" w:hAnsi="Tahoma" w:cs="Tahoma"/>
          <w:color w:val="000000"/>
          <w:sz w:val="20"/>
          <w:szCs w:val="20"/>
        </w:rPr>
        <w:t>The right to request a copy of the personal data which we hold about you;</w:t>
      </w:r>
    </w:p>
    <w:p w14:paraId="32B27C3D" w14:textId="77777777" w:rsidR="007F1829" w:rsidRDefault="007F1829" w:rsidP="007F1829">
      <w:pPr>
        <w:pStyle w:val="NormalWeb"/>
        <w:numPr>
          <w:ilvl w:val="0"/>
          <w:numId w:val="20"/>
        </w:numPr>
        <w:rPr>
          <w:rFonts w:ascii="Tahoma" w:hAnsi="Tahoma" w:cs="Tahoma"/>
          <w:color w:val="000000"/>
          <w:sz w:val="20"/>
          <w:szCs w:val="20"/>
        </w:rPr>
      </w:pPr>
      <w:r w:rsidRPr="00841FC5">
        <w:rPr>
          <w:rFonts w:ascii="Tahoma" w:hAnsi="Tahoma" w:cs="Tahoma"/>
          <w:color w:val="000000"/>
          <w:sz w:val="20"/>
          <w:szCs w:val="20"/>
        </w:rPr>
        <w:t>The right to request that we correct any personal data if it is found to be inaccurate or out of date;</w:t>
      </w:r>
    </w:p>
    <w:p w14:paraId="04550E33" w14:textId="77777777" w:rsidR="007F1829" w:rsidRDefault="007F1829" w:rsidP="007F1829">
      <w:pPr>
        <w:pStyle w:val="NormalWeb"/>
        <w:numPr>
          <w:ilvl w:val="0"/>
          <w:numId w:val="20"/>
        </w:numPr>
        <w:rPr>
          <w:rFonts w:ascii="Tahoma" w:hAnsi="Tahoma" w:cs="Tahoma"/>
          <w:color w:val="000000"/>
          <w:sz w:val="20"/>
          <w:szCs w:val="20"/>
        </w:rPr>
      </w:pPr>
      <w:r w:rsidRPr="00841FC5">
        <w:rPr>
          <w:rFonts w:ascii="Tahoma" w:hAnsi="Tahoma" w:cs="Tahoma"/>
          <w:color w:val="000000"/>
          <w:sz w:val="20"/>
          <w:szCs w:val="20"/>
        </w:rPr>
        <w:t>The right to request your personal dat</w:t>
      </w:r>
      <w:r>
        <w:rPr>
          <w:rFonts w:ascii="Tahoma" w:hAnsi="Tahoma" w:cs="Tahoma"/>
          <w:color w:val="000000"/>
          <w:sz w:val="20"/>
          <w:szCs w:val="20"/>
        </w:rPr>
        <w:t>a is erased (in certain circumstances).</w:t>
      </w:r>
    </w:p>
    <w:p w14:paraId="4E0E6C6E" w14:textId="77777777" w:rsidR="007F1829" w:rsidRPr="00F44E0B" w:rsidRDefault="007F1829" w:rsidP="007F1829">
      <w:pPr>
        <w:pStyle w:val="NormalWeb"/>
        <w:numPr>
          <w:ilvl w:val="0"/>
          <w:numId w:val="20"/>
        </w:numPr>
        <w:spacing w:after="0" w:afterAutospacing="0"/>
        <w:ind w:left="714" w:hanging="357"/>
        <w:rPr>
          <w:rFonts w:ascii="Tahoma" w:hAnsi="Tahoma" w:cs="Tahoma"/>
          <w:b/>
          <w:color w:val="000000"/>
          <w:sz w:val="20"/>
          <w:szCs w:val="20"/>
        </w:rPr>
      </w:pPr>
      <w:r w:rsidRPr="00F44E0B">
        <w:rPr>
          <w:rFonts w:ascii="Tahoma" w:hAnsi="Tahoma" w:cs="Tahoma"/>
          <w:b/>
          <w:color w:val="000000"/>
          <w:sz w:val="20"/>
          <w:szCs w:val="20"/>
        </w:rPr>
        <w:lastRenderedPageBreak/>
        <w:t>The right to withdraw your consent to the processing at any time, where consent was the lawful basis for processing the data;</w:t>
      </w:r>
    </w:p>
    <w:p w14:paraId="1A6290C1" w14:textId="77777777" w:rsidR="007F1829" w:rsidRDefault="007F1829" w:rsidP="007F1829">
      <w:pPr>
        <w:pStyle w:val="NormalWeb"/>
        <w:numPr>
          <w:ilvl w:val="0"/>
          <w:numId w:val="20"/>
        </w:numPr>
        <w:spacing w:after="0" w:afterAutospacing="0"/>
        <w:ind w:left="714" w:hanging="357"/>
        <w:rPr>
          <w:rFonts w:ascii="Tahoma" w:hAnsi="Tahoma" w:cs="Tahoma"/>
          <w:color w:val="000000"/>
          <w:sz w:val="20"/>
          <w:szCs w:val="20"/>
        </w:rPr>
      </w:pPr>
      <w:r w:rsidRPr="00F44E0B">
        <w:rPr>
          <w:rFonts w:ascii="Tahoma" w:hAnsi="Tahoma" w:cs="Tahoma"/>
          <w:color w:val="000000"/>
          <w:sz w:val="20"/>
          <w:szCs w:val="20"/>
        </w:rPr>
        <w:t>The right to request that we provide you with your personal data and where possible, to transmit that data directly to a</w:t>
      </w:r>
      <w:r>
        <w:rPr>
          <w:rFonts w:ascii="Tahoma" w:hAnsi="Tahoma" w:cs="Tahoma"/>
          <w:color w:val="000000"/>
          <w:sz w:val="20"/>
          <w:szCs w:val="20"/>
        </w:rPr>
        <w:t>nother data controller</w:t>
      </w:r>
    </w:p>
    <w:p w14:paraId="5257F8F4" w14:textId="77777777" w:rsidR="007F1829" w:rsidRDefault="007F1829" w:rsidP="007F1829">
      <w:pPr>
        <w:pStyle w:val="NormalWeb"/>
        <w:numPr>
          <w:ilvl w:val="0"/>
          <w:numId w:val="20"/>
        </w:numPr>
        <w:spacing w:after="0" w:afterAutospacing="0"/>
        <w:ind w:left="714" w:hanging="357"/>
        <w:rPr>
          <w:rFonts w:ascii="Tahoma" w:hAnsi="Tahoma" w:cs="Tahoma"/>
          <w:color w:val="000000"/>
          <w:sz w:val="20"/>
          <w:szCs w:val="20"/>
        </w:rPr>
      </w:pPr>
      <w:r w:rsidRPr="00F44E0B">
        <w:rPr>
          <w:rFonts w:ascii="Tahoma" w:hAnsi="Tahoma" w:cs="Tahoma"/>
          <w:color w:val="000000"/>
          <w:sz w:val="20"/>
          <w:szCs w:val="20"/>
        </w:rPr>
        <w:t>The right, where there is a dispute in relation to the accuracy or processing of your personal data, to request a restriction is placed on further processing;</w:t>
      </w:r>
    </w:p>
    <w:p w14:paraId="13F6955D" w14:textId="77777777" w:rsidR="007F1829" w:rsidRDefault="007F1829" w:rsidP="007F1829">
      <w:pPr>
        <w:pStyle w:val="NormalWeb"/>
        <w:numPr>
          <w:ilvl w:val="0"/>
          <w:numId w:val="20"/>
        </w:numPr>
        <w:spacing w:after="0" w:afterAutospacing="0"/>
        <w:ind w:left="714" w:hanging="357"/>
        <w:rPr>
          <w:rFonts w:ascii="Tahoma" w:hAnsi="Tahoma" w:cs="Tahoma"/>
          <w:color w:val="000000"/>
          <w:sz w:val="20"/>
          <w:szCs w:val="20"/>
        </w:rPr>
      </w:pPr>
      <w:r w:rsidRPr="00715C96">
        <w:rPr>
          <w:rFonts w:ascii="Tahoma" w:hAnsi="Tahoma" w:cs="Tahoma"/>
          <w:color w:val="000000"/>
          <w:sz w:val="20"/>
          <w:szCs w:val="20"/>
        </w:rPr>
        <w:t>The right to object to the processing of personal data, (where applicable i.e. where processing is based on legitimate interests (or the performance of a task in the public interest/exercise of official authority); direct marketing and processing for the purposes of scientific/his</w:t>
      </w:r>
      <w:r>
        <w:rPr>
          <w:rFonts w:ascii="Tahoma" w:hAnsi="Tahoma" w:cs="Tahoma"/>
          <w:color w:val="000000"/>
          <w:sz w:val="20"/>
          <w:szCs w:val="20"/>
        </w:rPr>
        <w:t>torical research and statistics.</w:t>
      </w:r>
    </w:p>
    <w:p w14:paraId="75CCD9C3" w14:textId="77777777" w:rsidR="007F1829" w:rsidRPr="00715C96" w:rsidRDefault="007F1829" w:rsidP="007F1829">
      <w:pPr>
        <w:pStyle w:val="NormalWeb"/>
        <w:numPr>
          <w:ilvl w:val="0"/>
          <w:numId w:val="20"/>
        </w:numPr>
        <w:spacing w:after="0" w:afterAutospacing="0"/>
        <w:ind w:left="714" w:hanging="357"/>
        <w:rPr>
          <w:rFonts w:ascii="Tahoma" w:hAnsi="Tahoma" w:cs="Tahoma"/>
          <w:color w:val="000000"/>
          <w:sz w:val="20"/>
          <w:szCs w:val="20"/>
        </w:rPr>
      </w:pPr>
      <w:r w:rsidRPr="00715C96">
        <w:rPr>
          <w:rFonts w:ascii="Tahoma" w:hAnsi="Tahoma" w:cs="Tahoma"/>
          <w:sz w:val="20"/>
          <w:szCs w:val="20"/>
        </w:rPr>
        <w:t xml:space="preserve">Lodge a complaint with the Information Commissioner’s office (ICO) who is the independent regulator for data protection </w:t>
      </w:r>
    </w:p>
    <w:p w14:paraId="2D1862FB" w14:textId="77777777" w:rsidR="004B1F9E" w:rsidRDefault="004B1F9E" w:rsidP="007F1829">
      <w:pPr>
        <w:pStyle w:val="NormalWeb"/>
        <w:rPr>
          <w:rFonts w:ascii="Tahoma" w:hAnsi="Tahoma" w:cs="Tahoma"/>
          <w:b/>
          <w:color w:val="000000"/>
        </w:rPr>
      </w:pPr>
    </w:p>
    <w:p w14:paraId="4ECB0AE5" w14:textId="69779EEA" w:rsidR="007F1829" w:rsidRDefault="007F1829" w:rsidP="007F1829">
      <w:pPr>
        <w:pStyle w:val="NormalWeb"/>
        <w:rPr>
          <w:rFonts w:ascii="Tahoma" w:hAnsi="Tahoma" w:cs="Tahoma"/>
          <w:b/>
          <w:color w:val="000000"/>
        </w:rPr>
      </w:pPr>
      <w:r>
        <w:rPr>
          <w:rFonts w:ascii="Tahoma" w:hAnsi="Tahoma" w:cs="Tahoma"/>
          <w:b/>
          <w:color w:val="000000"/>
        </w:rPr>
        <w:t xml:space="preserve">Awarding Bodies </w:t>
      </w:r>
    </w:p>
    <w:p w14:paraId="5E6DD32C" w14:textId="77777777" w:rsidR="007F1829" w:rsidRPr="00D16488" w:rsidRDefault="007F1829" w:rsidP="007F1829">
      <w:pPr>
        <w:pStyle w:val="NormalWeb"/>
        <w:rPr>
          <w:rFonts w:ascii="Tahoma" w:hAnsi="Tahoma" w:cs="Tahoma"/>
          <w:color w:val="000000"/>
          <w:sz w:val="20"/>
          <w:szCs w:val="20"/>
        </w:rPr>
      </w:pPr>
      <w:r w:rsidRPr="00D16488">
        <w:rPr>
          <w:rFonts w:ascii="Tahoma" w:hAnsi="Tahoma" w:cs="Tahoma"/>
          <w:color w:val="000000"/>
          <w:sz w:val="20"/>
          <w:szCs w:val="20"/>
        </w:rPr>
        <w:t xml:space="preserve">You can use the links below </w:t>
      </w:r>
      <w:r>
        <w:rPr>
          <w:rFonts w:ascii="Tahoma" w:hAnsi="Tahoma" w:cs="Tahoma"/>
          <w:color w:val="000000"/>
          <w:sz w:val="20"/>
          <w:szCs w:val="20"/>
        </w:rPr>
        <w:t>to find out more about how awarding bodies manage and use your data when you are e</w:t>
      </w:r>
      <w:r w:rsidRPr="00D16488">
        <w:rPr>
          <w:rFonts w:ascii="Tahoma" w:hAnsi="Tahoma" w:cs="Tahoma"/>
          <w:color w:val="000000"/>
          <w:sz w:val="20"/>
          <w:szCs w:val="20"/>
        </w:rPr>
        <w:t xml:space="preserve">nrolled on a programme with them; </w:t>
      </w:r>
    </w:p>
    <w:p w14:paraId="364B32F9" w14:textId="77777777" w:rsidR="007F1829" w:rsidRDefault="007F1829" w:rsidP="007F1829">
      <w:pPr>
        <w:shd w:val="clear" w:color="auto" w:fill="FFFFFF"/>
        <w:rPr>
          <w:rFonts w:ascii="Tahoma" w:hAnsi="Tahoma" w:cs="Tahoma"/>
          <w:color w:val="000000"/>
          <w:sz w:val="20"/>
          <w:szCs w:val="20"/>
        </w:rPr>
      </w:pPr>
      <w:proofErr w:type="spellStart"/>
      <w:r w:rsidRPr="00D16488">
        <w:rPr>
          <w:rFonts w:ascii="Tahoma" w:hAnsi="Tahoma" w:cs="Tahoma"/>
          <w:color w:val="000000"/>
          <w:sz w:val="20"/>
          <w:szCs w:val="20"/>
        </w:rPr>
        <w:t>Agored</w:t>
      </w:r>
      <w:proofErr w:type="spellEnd"/>
      <w:r w:rsidRPr="00D16488">
        <w:rPr>
          <w:rFonts w:ascii="Tahoma" w:hAnsi="Tahoma" w:cs="Tahoma"/>
          <w:color w:val="000000"/>
          <w:sz w:val="20"/>
          <w:szCs w:val="20"/>
        </w:rPr>
        <w:t xml:space="preserve"> Cymru - </w:t>
      </w:r>
      <w:hyperlink r:id="rId11" w:tgtFrame="_blank" w:history="1">
        <w:r w:rsidRPr="00D16488">
          <w:rPr>
            <w:rStyle w:val="Hyperlink"/>
            <w:rFonts w:ascii="Tahoma" w:hAnsi="Tahoma" w:cs="Tahoma"/>
            <w:sz w:val="20"/>
            <w:szCs w:val="20"/>
          </w:rPr>
          <w:t>http://www.agored.cymru/Learners/Privacy-Statement</w:t>
        </w:r>
      </w:hyperlink>
    </w:p>
    <w:p w14:paraId="7DEF5B30" w14:textId="77777777" w:rsidR="007F1829" w:rsidRPr="00D16488" w:rsidRDefault="007F1829" w:rsidP="007F1829">
      <w:pPr>
        <w:shd w:val="clear" w:color="auto" w:fill="FFFFFF"/>
        <w:rPr>
          <w:rFonts w:ascii="Tahoma" w:hAnsi="Tahoma" w:cs="Tahoma"/>
          <w:color w:val="000000"/>
          <w:sz w:val="20"/>
          <w:szCs w:val="20"/>
        </w:rPr>
      </w:pPr>
      <w:r>
        <w:rPr>
          <w:rFonts w:ascii="Tahoma" w:hAnsi="Tahoma" w:cs="Tahoma"/>
          <w:color w:val="000000"/>
          <w:sz w:val="20"/>
          <w:szCs w:val="20"/>
        </w:rPr>
        <w:t xml:space="preserve">ACW </w:t>
      </w:r>
      <w:r w:rsidRPr="00D16488">
        <w:rPr>
          <w:rFonts w:ascii="Tahoma" w:hAnsi="Tahoma" w:cs="Tahoma"/>
          <w:color w:val="000000"/>
          <w:sz w:val="20"/>
          <w:szCs w:val="20"/>
        </w:rPr>
        <w:t>-</w:t>
      </w:r>
      <w:r>
        <w:rPr>
          <w:rFonts w:ascii="Tahoma" w:hAnsi="Tahoma" w:cs="Tahoma"/>
          <w:color w:val="000000"/>
          <w:sz w:val="20"/>
          <w:szCs w:val="20"/>
        </w:rPr>
        <w:t xml:space="preserve"> </w:t>
      </w:r>
      <w:hyperlink r:id="rId12" w:history="1">
        <w:r w:rsidRPr="00770469">
          <w:rPr>
            <w:rStyle w:val="Hyperlink"/>
            <w:rFonts w:ascii="Tahoma" w:hAnsi="Tahoma" w:cs="Tahoma"/>
            <w:sz w:val="20"/>
            <w:szCs w:val="20"/>
          </w:rPr>
          <w:t>http://fisss.org/quality-assurance/data-use-and-management-policy/</w:t>
        </w:r>
      </w:hyperlink>
    </w:p>
    <w:p w14:paraId="628A2D62" w14:textId="77777777" w:rsidR="007F1829" w:rsidRPr="00D16488" w:rsidRDefault="007F1829" w:rsidP="007F1829">
      <w:pPr>
        <w:shd w:val="clear" w:color="auto" w:fill="FFFFFF"/>
        <w:rPr>
          <w:rFonts w:ascii="Tahoma" w:hAnsi="Tahoma" w:cs="Tahoma"/>
          <w:color w:val="000000"/>
          <w:sz w:val="20"/>
          <w:szCs w:val="20"/>
        </w:rPr>
      </w:pPr>
      <w:r w:rsidRPr="00D16488">
        <w:rPr>
          <w:rFonts w:ascii="Tahoma" w:hAnsi="Tahoma" w:cs="Tahoma"/>
          <w:color w:val="000000"/>
          <w:sz w:val="20"/>
          <w:szCs w:val="20"/>
        </w:rPr>
        <w:t>ILM - </w:t>
      </w:r>
      <w:hyperlink r:id="rId13" w:tgtFrame="_blank" w:history="1">
        <w:r w:rsidRPr="00D16488">
          <w:rPr>
            <w:rStyle w:val="Hyperlink"/>
            <w:rFonts w:ascii="Tahoma" w:hAnsi="Tahoma" w:cs="Tahoma"/>
            <w:sz w:val="20"/>
            <w:szCs w:val="20"/>
          </w:rPr>
          <w:t>https://www.i-l-m.com/privacy/learnerpersonaldata</w:t>
        </w:r>
      </w:hyperlink>
    </w:p>
    <w:p w14:paraId="69FBE6A2" w14:textId="77777777" w:rsidR="007F1829" w:rsidRPr="00D16488" w:rsidRDefault="007F1829" w:rsidP="007F1829">
      <w:pPr>
        <w:shd w:val="clear" w:color="auto" w:fill="FFFFFF"/>
        <w:tabs>
          <w:tab w:val="right" w:pos="10204"/>
        </w:tabs>
        <w:rPr>
          <w:rFonts w:ascii="Tahoma" w:hAnsi="Tahoma" w:cs="Tahoma"/>
          <w:color w:val="000000"/>
          <w:sz w:val="20"/>
          <w:szCs w:val="20"/>
        </w:rPr>
      </w:pPr>
      <w:r w:rsidRPr="00D16488">
        <w:rPr>
          <w:rFonts w:ascii="Tahoma" w:hAnsi="Tahoma" w:cs="Tahoma"/>
          <w:color w:val="000000"/>
          <w:sz w:val="20"/>
          <w:szCs w:val="20"/>
        </w:rPr>
        <w:t>City and Guilds - </w:t>
      </w:r>
      <w:hyperlink r:id="rId14" w:tgtFrame="_blank" w:history="1">
        <w:r w:rsidRPr="00D16488">
          <w:rPr>
            <w:rStyle w:val="Hyperlink"/>
            <w:rFonts w:ascii="Tahoma" w:hAnsi="Tahoma" w:cs="Tahoma"/>
            <w:sz w:val="20"/>
            <w:szCs w:val="20"/>
          </w:rPr>
          <w:t>https://www.cityandguilds.com/help/privacy-statement</w:t>
        </w:r>
      </w:hyperlink>
      <w:r>
        <w:rPr>
          <w:rFonts w:ascii="Tahoma" w:hAnsi="Tahoma" w:cs="Tahoma"/>
          <w:color w:val="000000"/>
          <w:sz w:val="20"/>
          <w:szCs w:val="20"/>
        </w:rPr>
        <w:tab/>
      </w:r>
    </w:p>
    <w:p w14:paraId="7FCBD37A" w14:textId="5709052D" w:rsidR="007F1829" w:rsidRPr="00D16488" w:rsidRDefault="007F1829" w:rsidP="007F1829">
      <w:pPr>
        <w:shd w:val="clear" w:color="auto" w:fill="FFFFFF"/>
        <w:rPr>
          <w:rFonts w:ascii="Tahoma" w:hAnsi="Tahoma" w:cs="Tahoma"/>
          <w:color w:val="000000"/>
          <w:sz w:val="20"/>
          <w:szCs w:val="20"/>
        </w:rPr>
      </w:pPr>
      <w:r w:rsidRPr="00D16488">
        <w:rPr>
          <w:rFonts w:ascii="Tahoma" w:hAnsi="Tahoma" w:cs="Tahoma"/>
          <w:color w:val="000000"/>
          <w:sz w:val="20"/>
          <w:szCs w:val="20"/>
        </w:rPr>
        <w:t xml:space="preserve">Pearson </w:t>
      </w:r>
      <w:r w:rsidR="007F29FC">
        <w:rPr>
          <w:rFonts w:ascii="Tahoma" w:hAnsi="Tahoma" w:cs="Tahoma"/>
          <w:color w:val="000000"/>
          <w:sz w:val="20"/>
          <w:szCs w:val="20"/>
        </w:rPr>
        <w:t xml:space="preserve">- </w:t>
      </w:r>
      <w:r w:rsidRPr="00D16488">
        <w:rPr>
          <w:rFonts w:ascii="Tahoma" w:hAnsi="Tahoma" w:cs="Tahoma"/>
          <w:color w:val="000000"/>
          <w:sz w:val="20"/>
          <w:szCs w:val="20"/>
        </w:rPr>
        <w:t> </w:t>
      </w:r>
      <w:hyperlink r:id="rId15" w:tgtFrame="_blank" w:history="1">
        <w:r w:rsidRPr="00D16488">
          <w:rPr>
            <w:rStyle w:val="Hyperlink"/>
            <w:rFonts w:ascii="Tahoma" w:hAnsi="Tahoma" w:cs="Tahoma"/>
            <w:sz w:val="20"/>
            <w:szCs w:val="20"/>
          </w:rPr>
          <w:t>https://www.pearson.com/uk/pearson-privacy-and-you/privacy-policy.html</w:t>
        </w:r>
      </w:hyperlink>
    </w:p>
    <w:p w14:paraId="497CEE79" w14:textId="643E596E" w:rsidR="007F1829" w:rsidRPr="00D16488" w:rsidRDefault="007F29FC" w:rsidP="007F1829">
      <w:pPr>
        <w:shd w:val="clear" w:color="auto" w:fill="FFFFFF"/>
        <w:rPr>
          <w:rFonts w:ascii="Tahoma" w:hAnsi="Tahoma" w:cs="Tahoma"/>
          <w:color w:val="000000"/>
          <w:sz w:val="20"/>
          <w:szCs w:val="20"/>
        </w:rPr>
      </w:pPr>
      <w:r>
        <w:rPr>
          <w:rFonts w:ascii="Tahoma" w:hAnsi="Tahoma" w:cs="Tahoma"/>
          <w:color w:val="000000"/>
          <w:sz w:val="20"/>
          <w:szCs w:val="20"/>
        </w:rPr>
        <w:t xml:space="preserve">NCFE - </w:t>
      </w:r>
      <w:hyperlink r:id="rId16" w:history="1">
        <w:r w:rsidRPr="007F29FC">
          <w:rPr>
            <w:rStyle w:val="Hyperlink"/>
            <w:rFonts w:ascii="Tahoma" w:hAnsi="Tahoma" w:cs="Tahoma"/>
            <w:sz w:val="20"/>
            <w:szCs w:val="20"/>
          </w:rPr>
          <w:t>https://www.ncfe.org.uk/customer-and-learner-support/legal-information/privacy-notice/#links</w:t>
        </w:r>
      </w:hyperlink>
    </w:p>
    <w:p w14:paraId="10E5A07D" w14:textId="1C804ED1" w:rsidR="007F1829" w:rsidRPr="00907551" w:rsidRDefault="007F1829" w:rsidP="007F1829">
      <w:pPr>
        <w:shd w:val="clear" w:color="auto" w:fill="FFFFFF"/>
        <w:rPr>
          <w:rStyle w:val="Hyperlink"/>
          <w:rFonts w:ascii="Tahoma" w:hAnsi="Tahoma" w:cs="Tahoma"/>
          <w:color w:val="000000"/>
          <w:sz w:val="20"/>
          <w:szCs w:val="20"/>
          <w:u w:val="none"/>
        </w:rPr>
      </w:pPr>
      <w:r w:rsidRPr="00D16488">
        <w:rPr>
          <w:rFonts w:ascii="Tahoma" w:hAnsi="Tahoma" w:cs="Tahoma"/>
          <w:color w:val="000000"/>
          <w:sz w:val="20"/>
          <w:szCs w:val="20"/>
        </w:rPr>
        <w:t xml:space="preserve">AAT </w:t>
      </w:r>
      <w:r w:rsidR="007F29FC">
        <w:rPr>
          <w:rFonts w:ascii="Tahoma" w:hAnsi="Tahoma" w:cs="Tahoma"/>
          <w:color w:val="000000"/>
          <w:sz w:val="20"/>
          <w:szCs w:val="20"/>
        </w:rPr>
        <w:t>-</w:t>
      </w:r>
      <w:r w:rsidRPr="00D16488">
        <w:rPr>
          <w:rFonts w:ascii="Tahoma" w:hAnsi="Tahoma" w:cs="Tahoma"/>
          <w:color w:val="000000"/>
          <w:sz w:val="20"/>
          <w:szCs w:val="20"/>
        </w:rPr>
        <w:t> </w:t>
      </w:r>
      <w:hyperlink r:id="rId17" w:tgtFrame="_blank" w:history="1">
        <w:r w:rsidRPr="00D16488">
          <w:rPr>
            <w:rStyle w:val="Hyperlink"/>
            <w:rFonts w:ascii="Tahoma" w:hAnsi="Tahoma" w:cs="Tahoma"/>
            <w:sz w:val="20"/>
            <w:szCs w:val="20"/>
          </w:rPr>
          <w:t>https://www.aat.org.uk/get-myaat/privacy-policy</w:t>
        </w:r>
      </w:hyperlink>
    </w:p>
    <w:p w14:paraId="544AA045" w14:textId="4D07EB56" w:rsidR="007F1829" w:rsidRPr="00907551" w:rsidRDefault="00907551" w:rsidP="007F1829">
      <w:pPr>
        <w:shd w:val="clear" w:color="auto" w:fill="FFFFFF"/>
        <w:rPr>
          <w:rFonts w:ascii="Tahoma" w:hAnsi="Tahoma" w:cs="Tahoma"/>
          <w:sz w:val="20"/>
          <w:szCs w:val="20"/>
        </w:rPr>
      </w:pPr>
      <w:r w:rsidRPr="00907551">
        <w:rPr>
          <w:rStyle w:val="Hyperlink"/>
          <w:rFonts w:ascii="Tahoma" w:hAnsi="Tahoma" w:cs="Tahoma"/>
          <w:color w:val="auto"/>
          <w:sz w:val="20"/>
          <w:szCs w:val="20"/>
          <w:u w:val="none"/>
        </w:rPr>
        <w:t>IWFM-</w:t>
      </w:r>
      <w:r>
        <w:rPr>
          <w:rStyle w:val="Hyperlink"/>
          <w:rFonts w:ascii="Tahoma" w:hAnsi="Tahoma" w:cs="Tahoma"/>
          <w:color w:val="auto"/>
          <w:sz w:val="20"/>
          <w:szCs w:val="20"/>
          <w:u w:val="none"/>
        </w:rPr>
        <w:t xml:space="preserve"> </w:t>
      </w:r>
      <w:hyperlink r:id="rId18" w:history="1">
        <w:r w:rsidRPr="00907551">
          <w:rPr>
            <w:rStyle w:val="Hyperlink"/>
            <w:rFonts w:ascii="Tahoma" w:hAnsi="Tahoma" w:cs="Tahoma"/>
            <w:sz w:val="20"/>
            <w:szCs w:val="20"/>
          </w:rPr>
          <w:t>https://www.iwfm.org.uk/privacy-policy.html</w:t>
        </w:r>
      </w:hyperlink>
      <w:r w:rsidRPr="00D16488">
        <w:rPr>
          <w:rFonts w:ascii="Tahoma" w:hAnsi="Tahoma" w:cs="Tahoma"/>
          <w:color w:val="000000"/>
          <w:sz w:val="20"/>
          <w:szCs w:val="20"/>
        </w:rPr>
        <w:t xml:space="preserve"> </w:t>
      </w:r>
    </w:p>
    <w:p w14:paraId="4DF34E22" w14:textId="1AE7E790" w:rsidR="007F1829" w:rsidRDefault="007F1829" w:rsidP="007F1829">
      <w:pPr>
        <w:shd w:val="clear" w:color="auto" w:fill="FFFFFF"/>
        <w:rPr>
          <w:rStyle w:val="Hyperlink"/>
          <w:rFonts w:ascii="Tahoma" w:hAnsi="Tahoma" w:cs="Tahoma"/>
          <w:sz w:val="20"/>
          <w:szCs w:val="20"/>
        </w:rPr>
      </w:pPr>
      <w:r w:rsidRPr="00D16488">
        <w:rPr>
          <w:rFonts w:ascii="Tahoma" w:hAnsi="Tahoma" w:cs="Tahoma"/>
          <w:color w:val="000000"/>
          <w:sz w:val="20"/>
          <w:szCs w:val="20"/>
        </w:rPr>
        <w:t>VTCT - </w:t>
      </w:r>
      <w:hyperlink r:id="rId19" w:tgtFrame="_blank" w:history="1">
        <w:r w:rsidRPr="00D16488">
          <w:rPr>
            <w:rStyle w:val="Hyperlink"/>
            <w:rFonts w:ascii="Tahoma" w:hAnsi="Tahoma" w:cs="Tahoma"/>
            <w:sz w:val="20"/>
            <w:szCs w:val="20"/>
          </w:rPr>
          <w:t>https://www.vtct.org.uk/privacy-policy/</w:t>
        </w:r>
      </w:hyperlink>
    </w:p>
    <w:p w14:paraId="4DAB3FAD" w14:textId="46F9B331" w:rsidR="00907551" w:rsidRDefault="00907551" w:rsidP="007F1829">
      <w:pPr>
        <w:shd w:val="clear" w:color="auto" w:fill="FFFFFF"/>
        <w:rPr>
          <w:rStyle w:val="Hyperlink"/>
          <w:rFonts w:ascii="Tahoma" w:hAnsi="Tahoma" w:cs="Tahoma"/>
          <w:sz w:val="20"/>
          <w:szCs w:val="20"/>
        </w:rPr>
      </w:pPr>
      <w:r w:rsidRPr="00907551">
        <w:rPr>
          <w:rStyle w:val="Hyperlink"/>
          <w:rFonts w:ascii="Tahoma" w:hAnsi="Tahoma" w:cs="Tahoma"/>
          <w:color w:val="auto"/>
          <w:sz w:val="20"/>
          <w:szCs w:val="20"/>
          <w:u w:val="none"/>
        </w:rPr>
        <w:t>WJEC-</w:t>
      </w:r>
      <w:r w:rsidR="006D75EB" w:rsidRPr="00907551">
        <w:rPr>
          <w:rFonts w:ascii="Tahoma" w:hAnsi="Tahoma" w:cs="Tahoma"/>
          <w:sz w:val="20"/>
          <w:szCs w:val="20"/>
        </w:rPr>
        <w:t xml:space="preserve"> </w:t>
      </w:r>
      <w:hyperlink r:id="rId20" w:history="1">
        <w:r w:rsidR="006D75EB" w:rsidRPr="00DD65EA">
          <w:rPr>
            <w:rStyle w:val="Hyperlink"/>
            <w:rFonts w:ascii="Tahoma" w:hAnsi="Tahoma" w:cs="Tahoma"/>
            <w:sz w:val="20"/>
            <w:szCs w:val="20"/>
          </w:rPr>
          <w:t>https://www.wjec.co.uk/home/privacy-policy/</w:t>
        </w:r>
      </w:hyperlink>
    </w:p>
    <w:p w14:paraId="745C3DA8" w14:textId="16316944" w:rsidR="007F29FC" w:rsidRDefault="007F29FC" w:rsidP="007F1829">
      <w:pPr>
        <w:shd w:val="clear" w:color="auto" w:fill="FFFFFF"/>
        <w:rPr>
          <w:rFonts w:ascii="Tahoma" w:hAnsi="Tahoma" w:cs="Tahoma"/>
          <w:sz w:val="20"/>
          <w:szCs w:val="20"/>
        </w:rPr>
      </w:pPr>
      <w:proofErr w:type="spellStart"/>
      <w:r>
        <w:rPr>
          <w:rFonts w:ascii="Tahoma" w:hAnsi="Tahoma" w:cs="Tahoma"/>
          <w:sz w:val="20"/>
          <w:szCs w:val="20"/>
        </w:rPr>
        <w:t>Ascentis</w:t>
      </w:r>
      <w:proofErr w:type="spellEnd"/>
      <w:r>
        <w:rPr>
          <w:rFonts w:ascii="Tahoma" w:hAnsi="Tahoma" w:cs="Tahoma"/>
          <w:sz w:val="20"/>
          <w:szCs w:val="20"/>
        </w:rPr>
        <w:t xml:space="preserve"> -</w:t>
      </w:r>
      <w:hyperlink r:id="rId21" w:history="1">
        <w:r w:rsidRPr="007F29FC">
          <w:rPr>
            <w:rStyle w:val="Hyperlink"/>
            <w:rFonts w:ascii="Tahoma" w:hAnsi="Tahoma" w:cs="Tahoma"/>
            <w:sz w:val="20"/>
            <w:szCs w:val="20"/>
          </w:rPr>
          <w:t>https://www.ascentis.co.uk/website-privacy-statement</w:t>
        </w:r>
      </w:hyperlink>
    </w:p>
    <w:p w14:paraId="00A01193" w14:textId="5FEB296E" w:rsidR="007F29FC" w:rsidRPr="00907551" w:rsidRDefault="007F29FC" w:rsidP="007F1829">
      <w:pPr>
        <w:shd w:val="clear" w:color="auto" w:fill="FFFFFF"/>
        <w:rPr>
          <w:rFonts w:ascii="Tahoma" w:hAnsi="Tahoma" w:cs="Tahoma"/>
          <w:sz w:val="20"/>
          <w:szCs w:val="20"/>
        </w:rPr>
      </w:pPr>
      <w:r>
        <w:rPr>
          <w:rFonts w:ascii="Tahoma" w:hAnsi="Tahoma" w:cs="Tahoma"/>
          <w:sz w:val="20"/>
          <w:szCs w:val="20"/>
        </w:rPr>
        <w:t xml:space="preserve">Highfields Qualifications - </w:t>
      </w:r>
      <w:hyperlink r:id="rId22" w:history="1">
        <w:r w:rsidRPr="007F29FC">
          <w:rPr>
            <w:rStyle w:val="Hyperlink"/>
            <w:rFonts w:ascii="Tahoma" w:hAnsi="Tahoma" w:cs="Tahoma"/>
            <w:sz w:val="20"/>
            <w:szCs w:val="20"/>
          </w:rPr>
          <w:t>https://www.highfieldqualifications.com/privacy-policy</w:t>
        </w:r>
      </w:hyperlink>
    </w:p>
    <w:p w14:paraId="0A094ABE" w14:textId="77777777" w:rsidR="007F1829" w:rsidRPr="00F44E0B" w:rsidRDefault="007F1829" w:rsidP="007F1829">
      <w:pPr>
        <w:pStyle w:val="NormalWeb"/>
        <w:rPr>
          <w:rFonts w:ascii="Tahoma" w:hAnsi="Tahoma" w:cs="Tahoma"/>
          <w:b/>
          <w:color w:val="000000"/>
        </w:rPr>
      </w:pPr>
      <w:r w:rsidRPr="00F44E0B">
        <w:rPr>
          <w:rFonts w:ascii="Tahoma" w:hAnsi="Tahoma" w:cs="Tahoma"/>
          <w:b/>
          <w:color w:val="000000"/>
        </w:rPr>
        <w:t>Further processing</w:t>
      </w:r>
    </w:p>
    <w:p w14:paraId="21850D14" w14:textId="77777777" w:rsidR="007F1829" w:rsidRDefault="007F1829" w:rsidP="007F1829">
      <w:pPr>
        <w:pStyle w:val="NormalWeb"/>
        <w:rPr>
          <w:rFonts w:ascii="Tahoma" w:hAnsi="Tahoma" w:cs="Tahoma"/>
          <w:color w:val="000000"/>
          <w:sz w:val="20"/>
          <w:szCs w:val="20"/>
        </w:rPr>
      </w:pPr>
      <w:r w:rsidRPr="00F44E0B">
        <w:rPr>
          <w:rFonts w:ascii="Tahoma" w:hAnsi="Tahoma" w:cs="Tahoma"/>
          <w:color w:val="000000"/>
          <w:sz w:val="20"/>
          <w:szCs w:val="20"/>
        </w:rPr>
        <w:t>If we wish to use your personal data for a ne</w:t>
      </w:r>
      <w:r>
        <w:rPr>
          <w:rFonts w:ascii="Tahoma" w:hAnsi="Tahoma" w:cs="Tahoma"/>
          <w:color w:val="000000"/>
          <w:sz w:val="20"/>
          <w:szCs w:val="20"/>
        </w:rPr>
        <w:t>w purpose, not covered by this</w:t>
      </w:r>
      <w:r w:rsidRPr="00F44E0B">
        <w:rPr>
          <w:rFonts w:ascii="Tahoma" w:hAnsi="Tahoma" w:cs="Tahoma"/>
          <w:color w:val="000000"/>
          <w:sz w:val="20"/>
          <w:szCs w:val="20"/>
        </w:rPr>
        <w:t xml:space="preserve"> Privacy Notice, then we will provide you with a new notice explaining this new use prior to commencing the processing and setting out the relevant purposes and processing conditions.</w:t>
      </w:r>
    </w:p>
    <w:p w14:paraId="085378A2" w14:textId="3FFE11CA" w:rsidR="007F1829" w:rsidRPr="00F44E0B" w:rsidRDefault="007F1829" w:rsidP="007F1829">
      <w:pPr>
        <w:pStyle w:val="NormalWeb"/>
        <w:rPr>
          <w:rFonts w:ascii="Tahoma" w:hAnsi="Tahoma" w:cs="Tahoma"/>
          <w:b/>
          <w:color w:val="000000"/>
        </w:rPr>
      </w:pPr>
      <w:r w:rsidRPr="00F44E0B">
        <w:rPr>
          <w:rFonts w:ascii="Tahoma" w:hAnsi="Tahoma" w:cs="Tahoma"/>
          <w:b/>
          <w:color w:val="000000"/>
        </w:rPr>
        <w:t>Changes to our privacy policy</w:t>
      </w:r>
    </w:p>
    <w:p w14:paraId="18DAA931" w14:textId="7E42F61D" w:rsidR="007F1829" w:rsidRPr="000878C0" w:rsidRDefault="007F1829" w:rsidP="000878C0">
      <w:pPr>
        <w:pStyle w:val="NormalWeb"/>
        <w:rPr>
          <w:rFonts w:ascii="Tahoma" w:hAnsi="Tahoma" w:cs="Tahoma"/>
          <w:color w:val="000000"/>
          <w:sz w:val="20"/>
          <w:szCs w:val="20"/>
        </w:rPr>
      </w:pPr>
      <w:r w:rsidRPr="00F44E0B">
        <w:rPr>
          <w:rFonts w:ascii="Tahoma" w:hAnsi="Tahoma" w:cs="Tahoma"/>
          <w:color w:val="000000"/>
          <w:sz w:val="20"/>
          <w:szCs w:val="20"/>
        </w:rPr>
        <w:t>Any changes we may make to our privacy policy in the future</w:t>
      </w:r>
      <w:r>
        <w:rPr>
          <w:rFonts w:ascii="Tahoma" w:hAnsi="Tahoma" w:cs="Tahoma"/>
          <w:color w:val="000000"/>
          <w:sz w:val="20"/>
          <w:szCs w:val="20"/>
        </w:rPr>
        <w:t xml:space="preserve"> will be posted on the company’s </w:t>
      </w:r>
      <w:r w:rsidR="004B36F4">
        <w:rPr>
          <w:rFonts w:ascii="Tahoma" w:hAnsi="Tahoma" w:cs="Tahoma"/>
          <w:color w:val="000000"/>
          <w:sz w:val="20"/>
          <w:szCs w:val="20"/>
        </w:rPr>
        <w:t>digital platforms</w:t>
      </w:r>
      <w:r>
        <w:rPr>
          <w:rFonts w:ascii="Tahoma" w:hAnsi="Tahoma" w:cs="Tahoma"/>
          <w:color w:val="000000"/>
          <w:sz w:val="20"/>
          <w:szCs w:val="20"/>
        </w:rPr>
        <w:t xml:space="preserve">. Please check </w:t>
      </w:r>
      <w:r w:rsidRPr="00F44E0B">
        <w:rPr>
          <w:rFonts w:ascii="Tahoma" w:hAnsi="Tahoma" w:cs="Tahoma"/>
          <w:color w:val="000000"/>
          <w:sz w:val="20"/>
          <w:szCs w:val="20"/>
        </w:rPr>
        <w:t>frequently to see any updates or changes to our privacy policy.</w:t>
      </w:r>
    </w:p>
    <w:p w14:paraId="17996A49" w14:textId="77777777" w:rsidR="007F1829" w:rsidRPr="00F44E0B" w:rsidRDefault="007F1829" w:rsidP="007F1829">
      <w:pPr>
        <w:pStyle w:val="NormalWeb"/>
        <w:jc w:val="both"/>
        <w:rPr>
          <w:rFonts w:ascii="Tahoma" w:hAnsi="Tahoma" w:cs="Tahoma"/>
          <w:b/>
          <w:color w:val="000000"/>
        </w:rPr>
      </w:pPr>
      <w:r w:rsidRPr="00F44E0B">
        <w:rPr>
          <w:rFonts w:ascii="Tahoma" w:hAnsi="Tahoma" w:cs="Tahoma"/>
          <w:b/>
          <w:color w:val="000000"/>
        </w:rPr>
        <w:t>How to make a complaint</w:t>
      </w:r>
    </w:p>
    <w:p w14:paraId="738F2FCF" w14:textId="77777777" w:rsidR="007F1829" w:rsidRDefault="007F1829" w:rsidP="007F1829">
      <w:pPr>
        <w:pStyle w:val="NormalWeb"/>
        <w:rPr>
          <w:rFonts w:ascii="Tahoma" w:hAnsi="Tahoma" w:cs="Tahoma"/>
          <w:color w:val="000000"/>
          <w:sz w:val="20"/>
          <w:szCs w:val="20"/>
        </w:rPr>
      </w:pPr>
      <w:r w:rsidRPr="00F44E0B">
        <w:rPr>
          <w:rFonts w:ascii="Tahoma" w:hAnsi="Tahoma" w:cs="Tahoma"/>
          <w:color w:val="000000"/>
          <w:sz w:val="20"/>
          <w:szCs w:val="20"/>
        </w:rPr>
        <w:t>To exercise all relevant rights, queries or complaints please in the first ins</w:t>
      </w:r>
      <w:r>
        <w:rPr>
          <w:rFonts w:ascii="Tahoma" w:hAnsi="Tahoma" w:cs="Tahoma"/>
          <w:color w:val="000000"/>
          <w:sz w:val="20"/>
          <w:szCs w:val="20"/>
        </w:rPr>
        <w:t>tance contact our company’s Data Protection Officer. Use the contact information provided below</w:t>
      </w:r>
    </w:p>
    <w:p w14:paraId="572A085E" w14:textId="77777777" w:rsidR="007F1829" w:rsidRDefault="007F1829" w:rsidP="007F1829">
      <w:pPr>
        <w:pStyle w:val="NormalWeb"/>
        <w:spacing w:after="0" w:afterAutospacing="0"/>
        <w:rPr>
          <w:rFonts w:ascii="Tahoma" w:hAnsi="Tahoma" w:cs="Tahoma"/>
          <w:color w:val="000000"/>
          <w:sz w:val="20"/>
          <w:szCs w:val="20"/>
        </w:rPr>
      </w:pPr>
      <w:r>
        <w:rPr>
          <w:rFonts w:ascii="Tahoma" w:hAnsi="Tahoma" w:cs="Tahoma"/>
          <w:color w:val="000000"/>
          <w:sz w:val="20"/>
          <w:szCs w:val="20"/>
        </w:rPr>
        <w:t xml:space="preserve">Data Protection Officer </w:t>
      </w:r>
    </w:p>
    <w:p w14:paraId="028FD4D8" w14:textId="77777777" w:rsidR="007F1829" w:rsidRDefault="007F1829" w:rsidP="007F1829">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lastRenderedPageBreak/>
        <w:t>ACT Training</w:t>
      </w:r>
    </w:p>
    <w:p w14:paraId="62E51C03" w14:textId="77777777" w:rsidR="007F1829" w:rsidRDefault="007F1829" w:rsidP="007F1829">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 xml:space="preserve">Ocean Park House </w:t>
      </w:r>
    </w:p>
    <w:p w14:paraId="0A708C1E" w14:textId="77777777" w:rsidR="007F1829" w:rsidRDefault="007F1829" w:rsidP="007F1829">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 xml:space="preserve">East Tyndall Street </w:t>
      </w:r>
    </w:p>
    <w:p w14:paraId="1ABC0A08" w14:textId="77777777" w:rsidR="007F1829" w:rsidRDefault="007F1829" w:rsidP="007F1829">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 xml:space="preserve">Cardiff </w:t>
      </w:r>
    </w:p>
    <w:p w14:paraId="3AD9920C" w14:textId="77777777" w:rsidR="007F1829" w:rsidRDefault="007F1829" w:rsidP="007F1829">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 xml:space="preserve">CF24 5ET </w:t>
      </w:r>
    </w:p>
    <w:p w14:paraId="47C4B897" w14:textId="77777777" w:rsidR="007F1829" w:rsidRDefault="007F1829" w:rsidP="007F1829">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029 20464727</w:t>
      </w:r>
    </w:p>
    <w:p w14:paraId="60EA57B7" w14:textId="77777777" w:rsidR="007F1829" w:rsidRDefault="00A3516E" w:rsidP="007F1829">
      <w:pPr>
        <w:pStyle w:val="NormalWeb"/>
        <w:spacing w:before="0" w:beforeAutospacing="0" w:after="0" w:afterAutospacing="0"/>
        <w:rPr>
          <w:rFonts w:ascii="Tahoma" w:hAnsi="Tahoma" w:cs="Tahoma"/>
          <w:color w:val="000000"/>
          <w:sz w:val="20"/>
          <w:szCs w:val="20"/>
        </w:rPr>
      </w:pPr>
      <w:hyperlink r:id="rId23" w:history="1">
        <w:r w:rsidR="007F1829" w:rsidRPr="00217CD2">
          <w:rPr>
            <w:rStyle w:val="Hyperlink"/>
            <w:rFonts w:ascii="Tahoma" w:hAnsi="Tahoma" w:cs="Tahoma"/>
            <w:sz w:val="20"/>
            <w:szCs w:val="20"/>
          </w:rPr>
          <w:t>dataprotection@acttraining.org.uk</w:t>
        </w:r>
      </w:hyperlink>
      <w:r w:rsidR="007F1829">
        <w:rPr>
          <w:rFonts w:ascii="Tahoma" w:hAnsi="Tahoma" w:cs="Tahoma"/>
          <w:color w:val="000000"/>
          <w:sz w:val="20"/>
          <w:szCs w:val="20"/>
        </w:rPr>
        <w:t xml:space="preserve"> </w:t>
      </w:r>
    </w:p>
    <w:p w14:paraId="1933DFAC" w14:textId="77777777" w:rsidR="007F1829" w:rsidRPr="00F44E0B" w:rsidRDefault="007F1829" w:rsidP="007F1829">
      <w:pPr>
        <w:pStyle w:val="NormalWeb"/>
        <w:spacing w:before="0" w:beforeAutospacing="0" w:after="0" w:afterAutospacing="0"/>
        <w:rPr>
          <w:rFonts w:ascii="Tahoma" w:hAnsi="Tahoma" w:cs="Tahoma"/>
          <w:color w:val="000000"/>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279"/>
      </w:tblGrid>
      <w:tr w:rsidR="007F1829" w:rsidRPr="006D7D3A" w14:paraId="2014760F" w14:textId="77777777" w:rsidTr="007F29FC">
        <w:trPr>
          <w:trHeight w:val="1068"/>
        </w:trPr>
        <w:tc>
          <w:tcPr>
            <w:tcW w:w="7279" w:type="dxa"/>
          </w:tcPr>
          <w:p w14:paraId="76189B4E" w14:textId="77777777" w:rsidR="007F1829" w:rsidRPr="00715C96" w:rsidRDefault="007F1829" w:rsidP="00943690">
            <w:pPr>
              <w:pStyle w:val="Default"/>
              <w:rPr>
                <w:rFonts w:ascii="Tahoma" w:hAnsi="Tahoma" w:cs="Tahoma"/>
                <w:sz w:val="20"/>
                <w:szCs w:val="20"/>
              </w:rPr>
            </w:pPr>
            <w:r w:rsidRPr="00715C96">
              <w:rPr>
                <w:rFonts w:ascii="Tahoma" w:hAnsi="Tahoma" w:cs="Tahoma"/>
                <w:sz w:val="20"/>
                <w:szCs w:val="20"/>
              </w:rPr>
              <w:t xml:space="preserve">To contact the Information Commissioner’s Office, please see details below: Wycliffe House </w:t>
            </w:r>
          </w:p>
          <w:p w14:paraId="290AE6AA" w14:textId="77777777" w:rsidR="007F1829" w:rsidRPr="00715C96" w:rsidRDefault="007F1829" w:rsidP="00943690">
            <w:pPr>
              <w:pStyle w:val="Default"/>
              <w:rPr>
                <w:rFonts w:ascii="Tahoma" w:hAnsi="Tahoma" w:cs="Tahoma"/>
                <w:sz w:val="20"/>
                <w:szCs w:val="20"/>
              </w:rPr>
            </w:pPr>
            <w:r w:rsidRPr="00715C96">
              <w:rPr>
                <w:rFonts w:ascii="Tahoma" w:hAnsi="Tahoma" w:cs="Tahoma"/>
                <w:sz w:val="20"/>
                <w:szCs w:val="20"/>
              </w:rPr>
              <w:t xml:space="preserve">Water Lane </w:t>
            </w:r>
          </w:p>
          <w:p w14:paraId="223FCDD1" w14:textId="77777777" w:rsidR="007F1829" w:rsidRPr="00715C96" w:rsidRDefault="007F1829" w:rsidP="00943690">
            <w:pPr>
              <w:pStyle w:val="Default"/>
              <w:rPr>
                <w:rFonts w:ascii="Tahoma" w:hAnsi="Tahoma" w:cs="Tahoma"/>
                <w:sz w:val="20"/>
                <w:szCs w:val="20"/>
              </w:rPr>
            </w:pPr>
            <w:r w:rsidRPr="00715C96">
              <w:rPr>
                <w:rFonts w:ascii="Tahoma" w:hAnsi="Tahoma" w:cs="Tahoma"/>
                <w:sz w:val="20"/>
                <w:szCs w:val="20"/>
              </w:rPr>
              <w:t xml:space="preserve">Wilmslow </w:t>
            </w:r>
          </w:p>
          <w:p w14:paraId="04C79E66" w14:textId="77777777" w:rsidR="007F1829" w:rsidRPr="00715C96" w:rsidRDefault="007F1829" w:rsidP="00943690">
            <w:pPr>
              <w:pStyle w:val="Default"/>
              <w:rPr>
                <w:rFonts w:ascii="Tahoma" w:hAnsi="Tahoma" w:cs="Tahoma"/>
                <w:sz w:val="20"/>
                <w:szCs w:val="20"/>
              </w:rPr>
            </w:pPr>
            <w:r w:rsidRPr="00715C96">
              <w:rPr>
                <w:rFonts w:ascii="Tahoma" w:hAnsi="Tahoma" w:cs="Tahoma"/>
                <w:sz w:val="20"/>
                <w:szCs w:val="20"/>
              </w:rPr>
              <w:t xml:space="preserve">Cheshire </w:t>
            </w:r>
          </w:p>
          <w:p w14:paraId="79146FDD" w14:textId="77777777" w:rsidR="007F1829" w:rsidRPr="00715C96" w:rsidRDefault="007F1829" w:rsidP="00943690">
            <w:pPr>
              <w:pStyle w:val="Default"/>
              <w:rPr>
                <w:rFonts w:ascii="Tahoma" w:hAnsi="Tahoma" w:cs="Tahoma"/>
                <w:sz w:val="20"/>
                <w:szCs w:val="20"/>
              </w:rPr>
            </w:pPr>
            <w:r w:rsidRPr="00715C96">
              <w:rPr>
                <w:rFonts w:ascii="Tahoma" w:hAnsi="Tahoma" w:cs="Tahoma"/>
                <w:sz w:val="20"/>
                <w:szCs w:val="20"/>
              </w:rPr>
              <w:t xml:space="preserve">SK9 5AF </w:t>
            </w:r>
          </w:p>
        </w:tc>
      </w:tr>
      <w:tr w:rsidR="007F1829" w:rsidRPr="006D7D3A" w14:paraId="33F4DA06" w14:textId="77777777" w:rsidTr="007F29FC">
        <w:trPr>
          <w:trHeight w:val="402"/>
        </w:trPr>
        <w:tc>
          <w:tcPr>
            <w:tcW w:w="7279" w:type="dxa"/>
          </w:tcPr>
          <w:p w14:paraId="4C01F231" w14:textId="77777777" w:rsidR="007F1829" w:rsidRPr="00715C96" w:rsidRDefault="007F1829" w:rsidP="00943690">
            <w:pPr>
              <w:pStyle w:val="Default"/>
              <w:rPr>
                <w:rFonts w:ascii="Tahoma" w:hAnsi="Tahoma" w:cs="Tahoma"/>
                <w:sz w:val="20"/>
                <w:szCs w:val="20"/>
              </w:rPr>
            </w:pPr>
            <w:r w:rsidRPr="00715C96">
              <w:rPr>
                <w:rFonts w:ascii="Tahoma" w:hAnsi="Tahoma" w:cs="Tahoma"/>
                <w:sz w:val="20"/>
                <w:szCs w:val="20"/>
              </w:rPr>
              <w:t xml:space="preserve">029 2067 8400 (Wales helpline) or 0303 123 1113 (UK helpline) </w:t>
            </w:r>
          </w:p>
          <w:p w14:paraId="01B52C5A" w14:textId="77777777" w:rsidR="007F1829" w:rsidRPr="00715C96" w:rsidRDefault="00A3516E" w:rsidP="00943690">
            <w:pPr>
              <w:pStyle w:val="Default"/>
              <w:rPr>
                <w:rFonts w:ascii="Tahoma" w:hAnsi="Tahoma" w:cs="Tahoma"/>
                <w:sz w:val="20"/>
                <w:szCs w:val="20"/>
              </w:rPr>
            </w:pPr>
            <w:hyperlink r:id="rId24" w:history="1">
              <w:r w:rsidR="007F1829" w:rsidRPr="00715C96">
                <w:rPr>
                  <w:rStyle w:val="Hyperlink"/>
                  <w:rFonts w:ascii="Tahoma" w:hAnsi="Tahoma" w:cs="Tahoma"/>
                  <w:sz w:val="20"/>
                  <w:szCs w:val="20"/>
                </w:rPr>
                <w:t>https://ico.org.uk/</w:t>
              </w:r>
            </w:hyperlink>
          </w:p>
          <w:p w14:paraId="1E73376A" w14:textId="77777777" w:rsidR="007F1829" w:rsidRPr="00715C96" w:rsidRDefault="007F1829" w:rsidP="00943690">
            <w:pPr>
              <w:pStyle w:val="Default"/>
              <w:rPr>
                <w:rFonts w:ascii="Tahoma" w:hAnsi="Tahoma" w:cs="Tahoma"/>
                <w:sz w:val="20"/>
                <w:szCs w:val="20"/>
              </w:rPr>
            </w:pPr>
          </w:p>
          <w:p w14:paraId="45219242" w14:textId="77777777" w:rsidR="007F1829" w:rsidRPr="00715C96" w:rsidRDefault="007F1829" w:rsidP="00943690">
            <w:pPr>
              <w:pStyle w:val="Default"/>
              <w:rPr>
                <w:rFonts w:ascii="Tahoma" w:hAnsi="Tahoma" w:cs="Tahoma"/>
                <w:sz w:val="20"/>
                <w:szCs w:val="20"/>
              </w:rPr>
            </w:pPr>
          </w:p>
        </w:tc>
      </w:tr>
    </w:tbl>
    <w:p w14:paraId="535CEF2C" w14:textId="77777777" w:rsidR="007F1829" w:rsidRDefault="007F1829" w:rsidP="007F1829">
      <w:pPr>
        <w:spacing w:after="360"/>
        <w:rPr>
          <w:rFonts w:ascii="Tahoma" w:hAnsi="Tahoma" w:cs="Tahoma"/>
          <w:sz w:val="20"/>
          <w:szCs w:val="20"/>
        </w:rPr>
      </w:pPr>
    </w:p>
    <w:p w14:paraId="0CF14D3F" w14:textId="03A71DF8" w:rsidR="00B349D2" w:rsidRPr="00B349D2" w:rsidRDefault="00B349D2" w:rsidP="00744999">
      <w:pPr>
        <w:shd w:val="clear" w:color="auto" w:fill="FFFFFF"/>
        <w:spacing w:after="0" w:line="240" w:lineRule="auto"/>
        <w:ind w:left="720"/>
        <w:rPr>
          <w:rFonts w:eastAsia="Times New Roman" w:cs="Calibri"/>
          <w:color w:val="242424"/>
          <w:lang w:eastAsia="en-GB"/>
        </w:rPr>
      </w:pPr>
    </w:p>
    <w:p w14:paraId="2F504067" w14:textId="77777777" w:rsidR="007F1829" w:rsidRPr="00841FC5" w:rsidRDefault="007F1829" w:rsidP="007F1829">
      <w:pPr>
        <w:spacing w:after="360"/>
        <w:rPr>
          <w:rFonts w:ascii="Tahoma" w:hAnsi="Tahoma" w:cs="Tahoma"/>
          <w:sz w:val="20"/>
          <w:szCs w:val="20"/>
        </w:rPr>
      </w:pPr>
    </w:p>
    <w:p w14:paraId="5EE9DAB6" w14:textId="77777777" w:rsidR="00346485" w:rsidRDefault="00346485" w:rsidP="00346485">
      <w:pPr>
        <w:rPr>
          <w:rFonts w:ascii="Tahoma" w:hAnsi="Tahoma" w:cs="Tahoma"/>
          <w:b/>
          <w:color w:val="7F7F7F" w:themeColor="text1" w:themeTint="80"/>
          <w:sz w:val="72"/>
          <w:szCs w:val="72"/>
        </w:rPr>
      </w:pPr>
    </w:p>
    <w:sectPr w:rsidR="00346485" w:rsidSect="00C86F41">
      <w:headerReference w:type="even" r:id="rId25"/>
      <w:headerReference w:type="default" r:id="rId26"/>
      <w:footerReference w:type="even" r:id="rId27"/>
      <w:footerReference w:type="default" r:id="rId28"/>
      <w:headerReference w:type="first" r:id="rId29"/>
      <w:footerReference w:type="first" r:id="rId3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A7F81" w14:textId="77777777" w:rsidR="00A3516E" w:rsidRDefault="00A3516E" w:rsidP="00A34491">
      <w:pPr>
        <w:spacing w:after="0" w:line="240" w:lineRule="auto"/>
      </w:pPr>
      <w:r>
        <w:separator/>
      </w:r>
    </w:p>
  </w:endnote>
  <w:endnote w:type="continuationSeparator" w:id="0">
    <w:p w14:paraId="1CA5B878" w14:textId="77777777" w:rsidR="00A3516E" w:rsidRDefault="00A3516E" w:rsidP="00A3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255A" w14:textId="77777777" w:rsidR="00DF0FD0" w:rsidRDefault="00DF0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03EE" w14:textId="3312E2D3" w:rsidR="00A34491" w:rsidRPr="00C86F41" w:rsidRDefault="00A34491">
    <w:pPr>
      <w:pStyle w:val="Footer"/>
      <w:rPr>
        <w:rFonts w:ascii="Arial" w:hAnsi="Arial" w:cs="Arial"/>
        <w:sz w:val="20"/>
      </w:rPr>
    </w:pPr>
    <w:r w:rsidRPr="00C86F41">
      <w:rPr>
        <w:rFonts w:ascii="Arial" w:hAnsi="Arial" w:cs="Arial"/>
        <w:sz w:val="20"/>
      </w:rPr>
      <w:t xml:space="preserve">Version </w:t>
    </w:r>
    <w:r w:rsidR="00DF0FD0">
      <w:rPr>
        <w:rFonts w:ascii="Arial" w:hAnsi="Arial" w:cs="Arial"/>
        <w:sz w:val="20"/>
      </w:rPr>
      <w:t>1</w:t>
    </w:r>
    <w:r w:rsidRPr="00C86F41">
      <w:rPr>
        <w:rFonts w:ascii="Arial" w:hAnsi="Arial" w:cs="Arial"/>
        <w:sz w:val="20"/>
      </w:rPr>
      <w:ptab w:relativeTo="margin" w:alignment="center" w:leader="none"/>
    </w:r>
    <w:r w:rsidR="00EA6AC7">
      <w:rPr>
        <w:rFonts w:ascii="Arial" w:hAnsi="Arial" w:cs="Arial"/>
        <w:sz w:val="20"/>
      </w:rPr>
      <w:t>2</w:t>
    </w:r>
    <w:r w:rsidR="00DF0FD0">
      <w:rPr>
        <w:rFonts w:ascii="Arial" w:hAnsi="Arial" w:cs="Arial"/>
        <w:sz w:val="20"/>
      </w:rPr>
      <w:t>2</w:t>
    </w:r>
    <w:r w:rsidR="00C86F41">
      <w:rPr>
        <w:rFonts w:ascii="Arial" w:hAnsi="Arial" w:cs="Arial"/>
        <w:sz w:val="20"/>
      </w:rPr>
      <w:t>/</w:t>
    </w:r>
    <w:r w:rsidR="00DF0FD0">
      <w:rPr>
        <w:rFonts w:ascii="Arial" w:hAnsi="Arial" w:cs="Arial"/>
        <w:sz w:val="20"/>
      </w:rPr>
      <w:t>11</w:t>
    </w:r>
    <w:r w:rsidR="00685761">
      <w:rPr>
        <w:rFonts w:ascii="Arial" w:hAnsi="Arial" w:cs="Arial"/>
        <w:sz w:val="20"/>
      </w:rPr>
      <w:t>/</w:t>
    </w:r>
    <w:r w:rsidR="00C86F41">
      <w:rPr>
        <w:rFonts w:ascii="Arial" w:hAnsi="Arial" w:cs="Arial"/>
        <w:sz w:val="20"/>
      </w:rPr>
      <w:t>2</w:t>
    </w:r>
    <w:r w:rsidR="00787AAD">
      <w:rPr>
        <w:rFonts w:ascii="Arial" w:hAnsi="Arial" w:cs="Arial"/>
        <w:sz w:val="20"/>
      </w:rPr>
      <w:t>02</w:t>
    </w:r>
    <w:r w:rsidR="005A4AAB">
      <w:rPr>
        <w:rFonts w:ascii="Arial" w:hAnsi="Arial" w:cs="Arial"/>
        <w:sz w:val="20"/>
      </w:rPr>
      <w:t>3</w:t>
    </w:r>
    <w:r w:rsidRPr="00C86F41">
      <w:rPr>
        <w:rFonts w:ascii="Arial" w:hAnsi="Arial" w:cs="Arial"/>
        <w:sz w:val="20"/>
      </w:rPr>
      <w:ptab w:relativeTo="margin" w:alignment="right" w:leader="none"/>
    </w:r>
    <w:r w:rsidR="00787AAD">
      <w:rPr>
        <w:rFonts w:ascii="Arial" w:hAnsi="Arial" w:cs="Arial"/>
        <w:sz w:val="20"/>
      </w:rPr>
      <w:t xml:space="preserve">Compliance Manager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7093" w14:textId="77777777" w:rsidR="00DF0FD0" w:rsidRDefault="00DF0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BFE4B" w14:textId="77777777" w:rsidR="00A3516E" w:rsidRDefault="00A3516E" w:rsidP="00A34491">
      <w:pPr>
        <w:spacing w:after="0" w:line="240" w:lineRule="auto"/>
      </w:pPr>
      <w:r>
        <w:separator/>
      </w:r>
    </w:p>
  </w:footnote>
  <w:footnote w:type="continuationSeparator" w:id="0">
    <w:p w14:paraId="14B390AE" w14:textId="77777777" w:rsidR="00A3516E" w:rsidRDefault="00A3516E" w:rsidP="00A34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14E1" w14:textId="77777777" w:rsidR="00DF0FD0" w:rsidRDefault="00DF0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01"/>
      <w:gridCol w:w="3401"/>
      <w:gridCol w:w="3401"/>
    </w:tblGrid>
    <w:tr w:rsidR="2852C455" w14:paraId="4F381D26" w14:textId="77777777" w:rsidTr="2852C455">
      <w:tc>
        <w:tcPr>
          <w:tcW w:w="3401" w:type="dxa"/>
        </w:tcPr>
        <w:p w14:paraId="3D559493" w14:textId="018CFC47" w:rsidR="2852C455" w:rsidRDefault="2852C455" w:rsidP="2852C455">
          <w:pPr>
            <w:pStyle w:val="Header"/>
            <w:ind w:left="-115"/>
          </w:pPr>
        </w:p>
      </w:tc>
      <w:tc>
        <w:tcPr>
          <w:tcW w:w="3401" w:type="dxa"/>
        </w:tcPr>
        <w:p w14:paraId="4CC24437" w14:textId="7491F40C" w:rsidR="2852C455" w:rsidRDefault="2852C455" w:rsidP="2852C455">
          <w:pPr>
            <w:pStyle w:val="Header"/>
            <w:jc w:val="center"/>
          </w:pPr>
        </w:p>
      </w:tc>
      <w:tc>
        <w:tcPr>
          <w:tcW w:w="3401" w:type="dxa"/>
        </w:tcPr>
        <w:p w14:paraId="3EDB2824" w14:textId="402CC1EE" w:rsidR="2852C455" w:rsidRDefault="00C86F41" w:rsidP="2852C455">
          <w:pPr>
            <w:pStyle w:val="Header"/>
            <w:ind w:right="-115"/>
            <w:jc w:val="right"/>
          </w:pPr>
          <w:r>
            <w:rPr>
              <w:noProof/>
            </w:rPr>
            <w:drawing>
              <wp:anchor distT="0" distB="0" distL="114300" distR="114300" simplePos="0" relativeHeight="251658240" behindDoc="0" locked="0" layoutInCell="1" allowOverlap="1" wp14:anchorId="2F7683C0" wp14:editId="0CDC9B60">
                <wp:simplePos x="0" y="0"/>
                <wp:positionH relativeFrom="column">
                  <wp:posOffset>971158</wp:posOffset>
                </wp:positionH>
                <wp:positionV relativeFrom="paragraph">
                  <wp:posOffset>-183515</wp:posOffset>
                </wp:positionV>
                <wp:extent cx="1413267" cy="6000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828" cy="600738"/>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08ADFE8" w14:textId="79FB7E64" w:rsidR="2852C455" w:rsidRDefault="2852C455" w:rsidP="2852C4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1FC9" w14:textId="77777777" w:rsidR="00DF0FD0" w:rsidRDefault="00DF0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3664"/>
    <w:multiLevelType w:val="hybridMultilevel"/>
    <w:tmpl w:val="AF106BAC"/>
    <w:lvl w:ilvl="0" w:tplc="60BC852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10C18"/>
    <w:multiLevelType w:val="hybridMultilevel"/>
    <w:tmpl w:val="55587C6C"/>
    <w:lvl w:ilvl="0" w:tplc="F878C03C">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42696"/>
    <w:multiLevelType w:val="hybridMultilevel"/>
    <w:tmpl w:val="625278C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17BC4F4E"/>
    <w:multiLevelType w:val="hybridMultilevel"/>
    <w:tmpl w:val="FC4C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77A96"/>
    <w:multiLevelType w:val="hybridMultilevel"/>
    <w:tmpl w:val="646CEF7E"/>
    <w:lvl w:ilvl="0" w:tplc="60BC852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DA5156"/>
    <w:multiLevelType w:val="hybridMultilevel"/>
    <w:tmpl w:val="328A422C"/>
    <w:lvl w:ilvl="0" w:tplc="F878C03C">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A1485A"/>
    <w:multiLevelType w:val="multilevel"/>
    <w:tmpl w:val="B1EE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2838AA"/>
    <w:multiLevelType w:val="hybridMultilevel"/>
    <w:tmpl w:val="C4F2E90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25E2FE3"/>
    <w:multiLevelType w:val="hybridMultilevel"/>
    <w:tmpl w:val="622E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DD7BD4"/>
    <w:multiLevelType w:val="hybridMultilevel"/>
    <w:tmpl w:val="8BA8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F40BFE"/>
    <w:multiLevelType w:val="hybridMultilevel"/>
    <w:tmpl w:val="12DE28E2"/>
    <w:lvl w:ilvl="0" w:tplc="CD4801D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735572F"/>
    <w:multiLevelType w:val="hybridMultilevel"/>
    <w:tmpl w:val="C12C3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366159"/>
    <w:multiLevelType w:val="hybridMultilevel"/>
    <w:tmpl w:val="E242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2466B7"/>
    <w:multiLevelType w:val="hybridMultilevel"/>
    <w:tmpl w:val="8E8298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0D51207"/>
    <w:multiLevelType w:val="hybridMultilevel"/>
    <w:tmpl w:val="81C6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385166"/>
    <w:multiLevelType w:val="hybridMultilevel"/>
    <w:tmpl w:val="F2AC2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E37615"/>
    <w:multiLevelType w:val="hybridMultilevel"/>
    <w:tmpl w:val="199E2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FC2C9D"/>
    <w:multiLevelType w:val="hybridMultilevel"/>
    <w:tmpl w:val="37948444"/>
    <w:lvl w:ilvl="0" w:tplc="60BC852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BC7C68"/>
    <w:multiLevelType w:val="hybridMultilevel"/>
    <w:tmpl w:val="AF049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322070"/>
    <w:multiLevelType w:val="hybridMultilevel"/>
    <w:tmpl w:val="5992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7F27BD"/>
    <w:multiLevelType w:val="multilevel"/>
    <w:tmpl w:val="747E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CB0E53"/>
    <w:multiLevelType w:val="hybridMultilevel"/>
    <w:tmpl w:val="78748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F9017A"/>
    <w:multiLevelType w:val="hybridMultilevel"/>
    <w:tmpl w:val="BB5C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3"/>
  </w:num>
  <w:num w:numId="7">
    <w:abstractNumId w:val="10"/>
  </w:num>
  <w:num w:numId="8">
    <w:abstractNumId w:val="19"/>
  </w:num>
  <w:num w:numId="9">
    <w:abstractNumId w:val="20"/>
  </w:num>
  <w:num w:numId="10">
    <w:abstractNumId w:val="8"/>
  </w:num>
  <w:num w:numId="11">
    <w:abstractNumId w:val="22"/>
  </w:num>
  <w:num w:numId="12">
    <w:abstractNumId w:val="6"/>
  </w:num>
  <w:num w:numId="13">
    <w:abstractNumId w:val="1"/>
  </w:num>
  <w:num w:numId="14">
    <w:abstractNumId w:val="0"/>
  </w:num>
  <w:num w:numId="15">
    <w:abstractNumId w:val="4"/>
  </w:num>
  <w:num w:numId="16">
    <w:abstractNumId w:val="18"/>
  </w:num>
  <w:num w:numId="17">
    <w:abstractNumId w:val="5"/>
  </w:num>
  <w:num w:numId="18">
    <w:abstractNumId w:val="2"/>
  </w:num>
  <w:num w:numId="19">
    <w:abstractNumId w:val="23"/>
  </w:num>
  <w:num w:numId="20">
    <w:abstractNumId w:val="13"/>
  </w:num>
  <w:num w:numId="21">
    <w:abstractNumId w:val="16"/>
  </w:num>
  <w:num w:numId="22">
    <w:abstractNumId w:val="12"/>
  </w:num>
  <w:num w:numId="23">
    <w:abstractNumId w:val="15"/>
  </w:num>
  <w:num w:numId="24">
    <w:abstractNumId w:val="2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91"/>
    <w:rsid w:val="0000590A"/>
    <w:rsid w:val="0003589B"/>
    <w:rsid w:val="000433B6"/>
    <w:rsid w:val="00067ADF"/>
    <w:rsid w:val="000878C0"/>
    <w:rsid w:val="000C1A35"/>
    <w:rsid w:val="00116D6F"/>
    <w:rsid w:val="001B0E2F"/>
    <w:rsid w:val="001F23EC"/>
    <w:rsid w:val="002F78B9"/>
    <w:rsid w:val="003070B4"/>
    <w:rsid w:val="00313852"/>
    <w:rsid w:val="00346485"/>
    <w:rsid w:val="0038354C"/>
    <w:rsid w:val="00385079"/>
    <w:rsid w:val="00392D5A"/>
    <w:rsid w:val="00394DC4"/>
    <w:rsid w:val="003E0888"/>
    <w:rsid w:val="00451857"/>
    <w:rsid w:val="00477244"/>
    <w:rsid w:val="004B1F9E"/>
    <w:rsid w:val="004B36F4"/>
    <w:rsid w:val="004C2DB8"/>
    <w:rsid w:val="004C4131"/>
    <w:rsid w:val="004D3996"/>
    <w:rsid w:val="004F2FDF"/>
    <w:rsid w:val="00505F43"/>
    <w:rsid w:val="0052034D"/>
    <w:rsid w:val="00524C2A"/>
    <w:rsid w:val="005A4AAB"/>
    <w:rsid w:val="005C2602"/>
    <w:rsid w:val="005C356B"/>
    <w:rsid w:val="005D17AE"/>
    <w:rsid w:val="006053F8"/>
    <w:rsid w:val="00612304"/>
    <w:rsid w:val="00622ACC"/>
    <w:rsid w:val="00623783"/>
    <w:rsid w:val="00685761"/>
    <w:rsid w:val="006928AF"/>
    <w:rsid w:val="00695518"/>
    <w:rsid w:val="006D75EB"/>
    <w:rsid w:val="00714445"/>
    <w:rsid w:val="00735F42"/>
    <w:rsid w:val="007362F6"/>
    <w:rsid w:val="00744999"/>
    <w:rsid w:val="00772BEE"/>
    <w:rsid w:val="007833AE"/>
    <w:rsid w:val="00787AAD"/>
    <w:rsid w:val="007A32B7"/>
    <w:rsid w:val="007B65AC"/>
    <w:rsid w:val="007F1829"/>
    <w:rsid w:val="007F29FC"/>
    <w:rsid w:val="008037EC"/>
    <w:rsid w:val="00820FD9"/>
    <w:rsid w:val="008349F7"/>
    <w:rsid w:val="00866763"/>
    <w:rsid w:val="00871623"/>
    <w:rsid w:val="00881591"/>
    <w:rsid w:val="00896B88"/>
    <w:rsid w:val="008B3926"/>
    <w:rsid w:val="008B3DF1"/>
    <w:rsid w:val="008B6EA9"/>
    <w:rsid w:val="008F47C7"/>
    <w:rsid w:val="008F6770"/>
    <w:rsid w:val="00907551"/>
    <w:rsid w:val="00922D51"/>
    <w:rsid w:val="009416AF"/>
    <w:rsid w:val="009A3D7D"/>
    <w:rsid w:val="00A23A38"/>
    <w:rsid w:val="00A34491"/>
    <w:rsid w:val="00A34890"/>
    <w:rsid w:val="00A3516E"/>
    <w:rsid w:val="00A6330E"/>
    <w:rsid w:val="00A91AD2"/>
    <w:rsid w:val="00A93490"/>
    <w:rsid w:val="00A96444"/>
    <w:rsid w:val="00AB4070"/>
    <w:rsid w:val="00AD5E04"/>
    <w:rsid w:val="00AD6C94"/>
    <w:rsid w:val="00AD75D3"/>
    <w:rsid w:val="00B02FBE"/>
    <w:rsid w:val="00B2064A"/>
    <w:rsid w:val="00B349D2"/>
    <w:rsid w:val="00B5718C"/>
    <w:rsid w:val="00B67898"/>
    <w:rsid w:val="00B7752C"/>
    <w:rsid w:val="00BA1DDF"/>
    <w:rsid w:val="00BA5102"/>
    <w:rsid w:val="00BC4C41"/>
    <w:rsid w:val="00BE7370"/>
    <w:rsid w:val="00BF5145"/>
    <w:rsid w:val="00C01BE0"/>
    <w:rsid w:val="00C11E07"/>
    <w:rsid w:val="00C60644"/>
    <w:rsid w:val="00C7487E"/>
    <w:rsid w:val="00C86F41"/>
    <w:rsid w:val="00C94742"/>
    <w:rsid w:val="00CB641D"/>
    <w:rsid w:val="00CD7F5C"/>
    <w:rsid w:val="00D90211"/>
    <w:rsid w:val="00DD65EA"/>
    <w:rsid w:val="00DF0FD0"/>
    <w:rsid w:val="00E0685C"/>
    <w:rsid w:val="00E56AA0"/>
    <w:rsid w:val="00E6791D"/>
    <w:rsid w:val="00E735D6"/>
    <w:rsid w:val="00EA6AC7"/>
    <w:rsid w:val="00EF44D1"/>
    <w:rsid w:val="00EF7129"/>
    <w:rsid w:val="00F079ED"/>
    <w:rsid w:val="00F10051"/>
    <w:rsid w:val="00F51252"/>
    <w:rsid w:val="00F62E17"/>
    <w:rsid w:val="00FA0E59"/>
    <w:rsid w:val="00FC6BD1"/>
    <w:rsid w:val="00FD4839"/>
    <w:rsid w:val="00FD5213"/>
    <w:rsid w:val="2852C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4015F"/>
  <w15:chartTrackingRefBased/>
  <w15:docId w15:val="{BBCEFF88-7E90-45EC-B564-2F2B7796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829"/>
    <w:rPr>
      <w:rFonts w:ascii="Calibri" w:eastAsia="Calibri" w:hAnsi="Calibri" w:cs="Times New Roman"/>
    </w:rPr>
  </w:style>
  <w:style w:type="paragraph" w:styleId="Heading4">
    <w:name w:val="heading 4"/>
    <w:basedOn w:val="Normal"/>
    <w:next w:val="Normal"/>
    <w:link w:val="Heading4Char"/>
    <w:qFormat/>
    <w:rsid w:val="00787AAD"/>
    <w:pPr>
      <w:keepNext/>
      <w:tabs>
        <w:tab w:val="left" w:pos="284"/>
      </w:tabs>
      <w:spacing w:before="40" w:after="0" w:line="240" w:lineRule="auto"/>
      <w:ind w:left="284"/>
      <w:outlineLvl w:val="3"/>
    </w:pPr>
    <w:rPr>
      <w:rFonts w:ascii="Arial" w:eastAsia="Times New Roman" w:hAnsi="Arial"/>
      <w:b/>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491"/>
  </w:style>
  <w:style w:type="paragraph" w:styleId="Footer">
    <w:name w:val="footer"/>
    <w:basedOn w:val="Normal"/>
    <w:link w:val="FooterChar"/>
    <w:uiPriority w:val="99"/>
    <w:unhideWhenUsed/>
    <w:rsid w:val="00A34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49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346485"/>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346485"/>
    <w:rPr>
      <w:color w:val="0000FF"/>
      <w:u w:val="single"/>
    </w:rPr>
  </w:style>
  <w:style w:type="paragraph" w:styleId="ListParagraph">
    <w:name w:val="List Paragraph"/>
    <w:basedOn w:val="Normal"/>
    <w:uiPriority w:val="34"/>
    <w:qFormat/>
    <w:rsid w:val="00346485"/>
    <w:pPr>
      <w:spacing w:line="256" w:lineRule="auto"/>
      <w:ind w:left="720"/>
      <w:contextualSpacing/>
    </w:pPr>
  </w:style>
  <w:style w:type="character" w:styleId="FollowedHyperlink">
    <w:name w:val="FollowedHyperlink"/>
    <w:basedOn w:val="DefaultParagraphFont"/>
    <w:uiPriority w:val="99"/>
    <w:semiHidden/>
    <w:unhideWhenUsed/>
    <w:rsid w:val="00346485"/>
    <w:rPr>
      <w:color w:val="954F72" w:themeColor="followedHyperlink"/>
      <w:u w:val="single"/>
    </w:rPr>
  </w:style>
  <w:style w:type="character" w:styleId="UnresolvedMention">
    <w:name w:val="Unresolved Mention"/>
    <w:basedOn w:val="DefaultParagraphFont"/>
    <w:uiPriority w:val="99"/>
    <w:semiHidden/>
    <w:unhideWhenUsed/>
    <w:rsid w:val="00346485"/>
    <w:rPr>
      <w:color w:val="605E5C"/>
      <w:shd w:val="clear" w:color="auto" w:fill="E1DFDD"/>
    </w:rPr>
  </w:style>
  <w:style w:type="character" w:customStyle="1" w:styleId="Heading4Char">
    <w:name w:val="Heading 4 Char"/>
    <w:basedOn w:val="DefaultParagraphFont"/>
    <w:link w:val="Heading4"/>
    <w:rsid w:val="00787AAD"/>
    <w:rPr>
      <w:rFonts w:ascii="Arial" w:eastAsia="Times New Roman" w:hAnsi="Arial" w:cs="Times New Roman"/>
      <w:b/>
      <w:sz w:val="23"/>
      <w:szCs w:val="20"/>
    </w:rPr>
  </w:style>
  <w:style w:type="paragraph" w:customStyle="1" w:styleId="Default">
    <w:name w:val="Default"/>
    <w:rsid w:val="001B0E2F"/>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9075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08560">
      <w:bodyDiv w:val="1"/>
      <w:marLeft w:val="0"/>
      <w:marRight w:val="0"/>
      <w:marTop w:val="0"/>
      <w:marBottom w:val="0"/>
      <w:divBdr>
        <w:top w:val="none" w:sz="0" w:space="0" w:color="auto"/>
        <w:left w:val="none" w:sz="0" w:space="0" w:color="auto"/>
        <w:bottom w:val="none" w:sz="0" w:space="0" w:color="auto"/>
        <w:right w:val="none" w:sz="0" w:space="0" w:color="auto"/>
      </w:divBdr>
    </w:div>
    <w:div w:id="376513516">
      <w:bodyDiv w:val="1"/>
      <w:marLeft w:val="0"/>
      <w:marRight w:val="0"/>
      <w:marTop w:val="0"/>
      <w:marBottom w:val="0"/>
      <w:divBdr>
        <w:top w:val="none" w:sz="0" w:space="0" w:color="auto"/>
        <w:left w:val="none" w:sz="0" w:space="0" w:color="auto"/>
        <w:bottom w:val="none" w:sz="0" w:space="0" w:color="auto"/>
        <w:right w:val="none" w:sz="0" w:space="0" w:color="auto"/>
      </w:divBdr>
    </w:div>
    <w:div w:id="516428773">
      <w:bodyDiv w:val="1"/>
      <w:marLeft w:val="0"/>
      <w:marRight w:val="0"/>
      <w:marTop w:val="0"/>
      <w:marBottom w:val="0"/>
      <w:divBdr>
        <w:top w:val="none" w:sz="0" w:space="0" w:color="auto"/>
        <w:left w:val="none" w:sz="0" w:space="0" w:color="auto"/>
        <w:bottom w:val="none" w:sz="0" w:space="0" w:color="auto"/>
        <w:right w:val="none" w:sz="0" w:space="0" w:color="auto"/>
      </w:divBdr>
    </w:div>
    <w:div w:id="883100611">
      <w:bodyDiv w:val="1"/>
      <w:marLeft w:val="0"/>
      <w:marRight w:val="0"/>
      <w:marTop w:val="0"/>
      <w:marBottom w:val="0"/>
      <w:divBdr>
        <w:top w:val="none" w:sz="0" w:space="0" w:color="auto"/>
        <w:left w:val="none" w:sz="0" w:space="0" w:color="auto"/>
        <w:bottom w:val="none" w:sz="0" w:space="0" w:color="auto"/>
        <w:right w:val="none" w:sz="0" w:space="0" w:color="auto"/>
      </w:divBdr>
    </w:div>
    <w:div w:id="1172724534">
      <w:bodyDiv w:val="1"/>
      <w:marLeft w:val="0"/>
      <w:marRight w:val="0"/>
      <w:marTop w:val="0"/>
      <w:marBottom w:val="0"/>
      <w:divBdr>
        <w:top w:val="none" w:sz="0" w:space="0" w:color="auto"/>
        <w:left w:val="none" w:sz="0" w:space="0" w:color="auto"/>
        <w:bottom w:val="none" w:sz="0" w:space="0" w:color="auto"/>
        <w:right w:val="none" w:sz="0" w:space="0" w:color="auto"/>
      </w:divBdr>
    </w:div>
    <w:div w:id="1301350086">
      <w:bodyDiv w:val="1"/>
      <w:marLeft w:val="0"/>
      <w:marRight w:val="0"/>
      <w:marTop w:val="0"/>
      <w:marBottom w:val="0"/>
      <w:divBdr>
        <w:top w:val="none" w:sz="0" w:space="0" w:color="auto"/>
        <w:left w:val="none" w:sz="0" w:space="0" w:color="auto"/>
        <w:bottom w:val="none" w:sz="0" w:space="0" w:color="auto"/>
        <w:right w:val="none" w:sz="0" w:space="0" w:color="auto"/>
      </w:divBdr>
    </w:div>
    <w:div w:id="1528325505">
      <w:bodyDiv w:val="1"/>
      <w:marLeft w:val="0"/>
      <w:marRight w:val="0"/>
      <w:marTop w:val="0"/>
      <w:marBottom w:val="0"/>
      <w:divBdr>
        <w:top w:val="none" w:sz="0" w:space="0" w:color="auto"/>
        <w:left w:val="none" w:sz="0" w:space="0" w:color="auto"/>
        <w:bottom w:val="none" w:sz="0" w:space="0" w:color="auto"/>
        <w:right w:val="none" w:sz="0" w:space="0" w:color="auto"/>
      </w:divBdr>
    </w:div>
    <w:div w:id="1734506553">
      <w:bodyDiv w:val="1"/>
      <w:marLeft w:val="0"/>
      <w:marRight w:val="0"/>
      <w:marTop w:val="0"/>
      <w:marBottom w:val="0"/>
      <w:divBdr>
        <w:top w:val="none" w:sz="0" w:space="0" w:color="auto"/>
        <w:left w:val="none" w:sz="0" w:space="0" w:color="auto"/>
        <w:bottom w:val="none" w:sz="0" w:space="0" w:color="auto"/>
        <w:right w:val="none" w:sz="0" w:space="0" w:color="auto"/>
      </w:divBdr>
    </w:div>
    <w:div w:id="1797526138">
      <w:bodyDiv w:val="1"/>
      <w:marLeft w:val="0"/>
      <w:marRight w:val="0"/>
      <w:marTop w:val="0"/>
      <w:marBottom w:val="0"/>
      <w:divBdr>
        <w:top w:val="none" w:sz="0" w:space="0" w:color="auto"/>
        <w:left w:val="none" w:sz="0" w:space="0" w:color="auto"/>
        <w:bottom w:val="none" w:sz="0" w:space="0" w:color="auto"/>
        <w:right w:val="none" w:sz="0" w:space="0" w:color="auto"/>
      </w:divBdr>
    </w:div>
    <w:div w:id="2047832696">
      <w:bodyDiv w:val="1"/>
      <w:marLeft w:val="0"/>
      <w:marRight w:val="0"/>
      <w:marTop w:val="0"/>
      <w:marBottom w:val="0"/>
      <w:divBdr>
        <w:top w:val="none" w:sz="0" w:space="0" w:color="auto"/>
        <w:left w:val="none" w:sz="0" w:space="0" w:color="auto"/>
        <w:bottom w:val="none" w:sz="0" w:space="0" w:color="auto"/>
        <w:right w:val="none" w:sz="0" w:space="0" w:color="auto"/>
      </w:divBdr>
      <w:divsChild>
        <w:div w:id="1293445417">
          <w:marLeft w:val="0"/>
          <w:marRight w:val="0"/>
          <w:marTop w:val="15"/>
          <w:marBottom w:val="0"/>
          <w:divBdr>
            <w:top w:val="single" w:sz="48" w:space="0" w:color="auto"/>
            <w:left w:val="single" w:sz="48" w:space="0" w:color="auto"/>
            <w:bottom w:val="single" w:sz="48" w:space="0" w:color="auto"/>
            <w:right w:val="single" w:sz="48" w:space="0" w:color="auto"/>
          </w:divBdr>
          <w:divsChild>
            <w:div w:id="109721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1939">
      <w:bodyDiv w:val="1"/>
      <w:marLeft w:val="0"/>
      <w:marRight w:val="0"/>
      <w:marTop w:val="0"/>
      <w:marBottom w:val="0"/>
      <w:divBdr>
        <w:top w:val="none" w:sz="0" w:space="0" w:color="auto"/>
        <w:left w:val="none" w:sz="0" w:space="0" w:color="auto"/>
        <w:bottom w:val="none" w:sz="0" w:space="0" w:color="auto"/>
        <w:right w:val="none" w:sz="0" w:space="0" w:color="auto"/>
      </w:divBdr>
      <w:divsChild>
        <w:div w:id="706419387">
          <w:marLeft w:val="0"/>
          <w:marRight w:val="0"/>
          <w:marTop w:val="15"/>
          <w:marBottom w:val="0"/>
          <w:divBdr>
            <w:top w:val="single" w:sz="48" w:space="0" w:color="auto"/>
            <w:left w:val="single" w:sz="48" w:space="0" w:color="auto"/>
            <w:bottom w:val="single" w:sz="48" w:space="0" w:color="auto"/>
            <w:right w:val="single" w:sz="48" w:space="0" w:color="auto"/>
          </w:divBdr>
          <w:divsChild>
            <w:div w:id="7219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l-m.com/privacy/learnerpersonaldata" TargetMode="External"/><Relationship Id="rId18" Type="http://schemas.openxmlformats.org/officeDocument/2006/relationships/hyperlink" Target="https://www.iwfm.org.uk/privacy-policy.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ascentis.co.uk/website-privacy-statement" TargetMode="External"/><Relationship Id="rId7" Type="http://schemas.openxmlformats.org/officeDocument/2006/relationships/settings" Target="settings.xml"/><Relationship Id="rId12" Type="http://schemas.openxmlformats.org/officeDocument/2006/relationships/hyperlink" Target="http://fisss.org/quality-assurance/data-use-and-management-policy/" TargetMode="External"/><Relationship Id="rId17" Type="http://schemas.openxmlformats.org/officeDocument/2006/relationships/hyperlink" Target="https://www.aat.org.uk/get-myaat/privacy-polic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cfe.org.uk/customer-and-learner-support/legal-information/privacy-notice/%23links" TargetMode="External"/><Relationship Id="rId20" Type="http://schemas.openxmlformats.org/officeDocument/2006/relationships/hyperlink" Target="https://www.wjec.co.uk/home/privacy-policy/"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ored.cymru/Learners/Privacy-Statement" TargetMode="External"/><Relationship Id="rId24" Type="http://schemas.openxmlformats.org/officeDocument/2006/relationships/hyperlink" Target="https://ico.org.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earson.com/uk/pearson-privacy-and-you/privacy-policy.html" TargetMode="External"/><Relationship Id="rId23" Type="http://schemas.openxmlformats.org/officeDocument/2006/relationships/hyperlink" Target="mailto:dataprotection@acttraining.org.u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vtct.org.uk/privacy-polic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tyandguilds.com/help/privacy-statement" TargetMode="External"/><Relationship Id="rId22" Type="http://schemas.openxmlformats.org/officeDocument/2006/relationships/hyperlink" Target="https://www.highfieldqualifications.com/privacy-policy"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827113531C3947BD104588BEB303F4" ma:contentTypeVersion="13" ma:contentTypeDescription="Create a new document." ma:contentTypeScope="" ma:versionID="2658aa4ea51cd5dee61f43ed7b310420">
  <xsd:schema xmlns:xsd="http://www.w3.org/2001/XMLSchema" xmlns:xs="http://www.w3.org/2001/XMLSchema" xmlns:p="http://schemas.microsoft.com/office/2006/metadata/properties" xmlns:ns1="http://schemas.microsoft.com/sharepoint/v3" xmlns:ns3="f417aa1b-a5d2-4823-a4a4-b17f35cdd05e" xmlns:ns4="9309c8d5-1126-44a2-b480-416a1ec4658a" targetNamespace="http://schemas.microsoft.com/office/2006/metadata/properties" ma:root="true" ma:fieldsID="525899fd56e4c05464b950e90343a301" ns1:_="" ns3:_="" ns4:_="">
    <xsd:import namespace="http://schemas.microsoft.com/sharepoint/v3"/>
    <xsd:import namespace="f417aa1b-a5d2-4823-a4a4-b17f35cdd05e"/>
    <xsd:import namespace="9309c8d5-1126-44a2-b480-416a1ec465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7aa1b-a5d2-4823-a4a4-b17f35cdd0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09c8d5-1126-44a2-b480-416a1ec4658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DC7541-1E22-406C-9D66-4D1075921A10}">
  <ds:schemaRefs>
    <ds:schemaRef ds:uri="http://schemas.openxmlformats.org/officeDocument/2006/bibliography"/>
  </ds:schemaRefs>
</ds:datastoreItem>
</file>

<file path=customXml/itemProps2.xml><?xml version="1.0" encoding="utf-8"?>
<ds:datastoreItem xmlns:ds="http://schemas.openxmlformats.org/officeDocument/2006/customXml" ds:itemID="{536D5DCF-C6E6-40A7-9D36-8BAEC9A209F8}">
  <ds:schemaRefs>
    <ds:schemaRef ds:uri="http://schemas.microsoft.com/sharepoint/v3/contenttype/forms"/>
  </ds:schemaRefs>
</ds:datastoreItem>
</file>

<file path=customXml/itemProps3.xml><?xml version="1.0" encoding="utf-8"?>
<ds:datastoreItem xmlns:ds="http://schemas.openxmlformats.org/officeDocument/2006/customXml" ds:itemID="{219B4CDE-3E7B-4F0A-9428-88824228C77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0BC250F-586F-4144-9F3C-2BE6E22F3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17aa1b-a5d2-4823-a4a4-b17f35cdd05e"/>
    <ds:schemaRef ds:uri="9309c8d5-1126-44a2-b480-416a1ec46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Mathias</dc:creator>
  <cp:keywords/>
  <dc:description/>
  <cp:lastModifiedBy>Marta Wyrostek</cp:lastModifiedBy>
  <cp:revision>22</cp:revision>
  <cp:lastPrinted>2021-08-23T12:17:00Z</cp:lastPrinted>
  <dcterms:created xsi:type="dcterms:W3CDTF">2023-11-20T12:43:00Z</dcterms:created>
  <dcterms:modified xsi:type="dcterms:W3CDTF">2023-11-30T14:34:00Z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0x01010040827113531C3947BD104588BEB303F4</vt:lpwstr>
  </property>
  <property fmtid="{D5CDD505-2E9C-101B-9397-08002B2CF9AE}" pid="3" name="AuthorIds_UIVersion_1536">
    <vt:lpwstr>106</vt:lpwstr>
  </property>
</Properties>
</file>